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51" w:rsidRDefault="00B20C51" w:rsidP="00EA249A">
      <w:pPr>
        <w:autoSpaceDE w:val="0"/>
        <w:spacing w:line="360" w:lineRule="auto"/>
        <w:jc w:val="both"/>
        <w:rPr>
          <w:b/>
          <w:bCs/>
          <w:sz w:val="28"/>
          <w:szCs w:val="28"/>
        </w:rPr>
      </w:pPr>
    </w:p>
    <w:p w:rsidR="002448B3" w:rsidRPr="006D2836" w:rsidRDefault="002448B3" w:rsidP="00642EAF">
      <w:pPr>
        <w:autoSpaceDE w:val="0"/>
        <w:spacing w:line="360" w:lineRule="auto"/>
        <w:jc w:val="center"/>
        <w:rPr>
          <w:sz w:val="28"/>
          <w:szCs w:val="28"/>
        </w:rPr>
      </w:pPr>
      <w:r w:rsidRPr="006D2836">
        <w:rPr>
          <w:b/>
          <w:bCs/>
          <w:sz w:val="28"/>
          <w:szCs w:val="28"/>
        </w:rPr>
        <w:t>COOPERAÇÃO NA ÁREA DE DEFESA NA UNASUL: UM BALANÇO DO CONSELHO DE DEFESA SUL-AMERICANO (CDS) E SEUS LIMITES ATUAIS</w:t>
      </w:r>
      <w:r w:rsidR="00642EAF">
        <w:rPr>
          <w:b/>
          <w:bCs/>
          <w:sz w:val="28"/>
          <w:szCs w:val="28"/>
        </w:rPr>
        <w:t>*</w:t>
      </w:r>
    </w:p>
    <w:p w:rsidR="00B20C51" w:rsidRDefault="00B20C51" w:rsidP="00642EAF">
      <w:pPr>
        <w:spacing w:line="360" w:lineRule="auto"/>
        <w:jc w:val="center"/>
        <w:rPr>
          <w:rFonts w:cs="Times New Roman"/>
        </w:rPr>
      </w:pPr>
      <w:bookmarkStart w:id="0" w:name="_Hlk493349897"/>
    </w:p>
    <w:p w:rsidR="00B20C51" w:rsidRPr="00016EB2" w:rsidRDefault="00B20C51" w:rsidP="00642EAF">
      <w:pPr>
        <w:spacing w:line="360" w:lineRule="auto"/>
        <w:jc w:val="center"/>
        <w:rPr>
          <w:rFonts w:cs="Times New Roman"/>
          <w:b/>
          <w:sz w:val="28"/>
          <w:szCs w:val="28"/>
          <w:lang w:val="en-GB"/>
        </w:rPr>
      </w:pPr>
      <w:r w:rsidRPr="00016EB2">
        <w:rPr>
          <w:rFonts w:cs="Times New Roman"/>
          <w:b/>
          <w:sz w:val="28"/>
          <w:szCs w:val="28"/>
          <w:lang w:val="en-GB"/>
        </w:rPr>
        <w:t>COOPERATION IN THE DEFENCE AREA IN UNASUR: A BALANCE OF THE SOUTH AMERICAN DEFENCE COUNCIL (CDS) AND ITS LIMITS</w:t>
      </w:r>
    </w:p>
    <w:p w:rsidR="00B20C51" w:rsidRPr="00B20C51" w:rsidRDefault="00B20C51" w:rsidP="00642EAF">
      <w:pPr>
        <w:spacing w:line="360" w:lineRule="auto"/>
        <w:jc w:val="center"/>
        <w:rPr>
          <w:rFonts w:cs="Times New Roman"/>
          <w:lang w:val="en-GB"/>
        </w:rPr>
      </w:pPr>
    </w:p>
    <w:p w:rsidR="00B20C51" w:rsidRPr="00016EB2" w:rsidRDefault="00B20C51" w:rsidP="00642EAF">
      <w:pPr>
        <w:spacing w:line="360" w:lineRule="auto"/>
        <w:jc w:val="center"/>
        <w:rPr>
          <w:rFonts w:cs="Times New Roman"/>
          <w:b/>
          <w:sz w:val="28"/>
          <w:szCs w:val="28"/>
          <w:lang w:val="es-ES_tradnl"/>
        </w:rPr>
      </w:pPr>
      <w:r w:rsidRPr="00016EB2">
        <w:rPr>
          <w:rFonts w:cs="Times New Roman"/>
          <w:b/>
          <w:sz w:val="28"/>
          <w:szCs w:val="28"/>
          <w:lang w:val="es-ES_tradnl"/>
        </w:rPr>
        <w:t>COOPERACIÓN EN EL ÁREA DE DEFENSA EN LA UNASUR: UN BALANCE DEL CONSEJO DE DEFENSA SUDAMERICANO (CDS) Y SUS LÍMITES</w:t>
      </w:r>
    </w:p>
    <w:p w:rsidR="00B20C51" w:rsidRDefault="00B20C51" w:rsidP="00B20C51">
      <w:pPr>
        <w:spacing w:line="360" w:lineRule="auto"/>
        <w:jc w:val="both"/>
        <w:rPr>
          <w:rFonts w:cs="Times New Roman"/>
          <w:lang w:val="es-ES_tradnl"/>
        </w:rPr>
      </w:pPr>
    </w:p>
    <w:p w:rsidR="00642EAF" w:rsidRDefault="00642EAF" w:rsidP="00642EAF">
      <w:pPr>
        <w:spacing w:line="360" w:lineRule="auto"/>
        <w:jc w:val="both"/>
        <w:rPr>
          <w:b/>
        </w:rPr>
      </w:pPr>
    </w:p>
    <w:p w:rsidR="00642EAF" w:rsidRPr="00EA249A" w:rsidRDefault="00642EAF" w:rsidP="00642EAF">
      <w:pPr>
        <w:spacing w:line="360" w:lineRule="auto"/>
        <w:jc w:val="both"/>
        <w:rPr>
          <w:b/>
        </w:rPr>
      </w:pPr>
      <w:r w:rsidRPr="00EA249A">
        <w:rPr>
          <w:b/>
        </w:rPr>
        <w:t>MILTON CARLOS BRAGATTI</w:t>
      </w:r>
      <w:r w:rsidRPr="00EA249A">
        <w:rPr>
          <w:rStyle w:val="Refdenotaalpie"/>
          <w:b/>
        </w:rPr>
        <w:footnoteReference w:id="1"/>
      </w:r>
    </w:p>
    <w:p w:rsidR="00642EAF" w:rsidRPr="00EA249A" w:rsidRDefault="00642EAF" w:rsidP="00642EAF">
      <w:pPr>
        <w:spacing w:line="360" w:lineRule="auto"/>
        <w:jc w:val="both"/>
        <w:rPr>
          <w:b/>
        </w:rPr>
      </w:pPr>
      <w:r w:rsidRPr="00EA249A">
        <w:rPr>
          <w:b/>
        </w:rPr>
        <w:t>RUBÉN MIRANDA GONÇALVES</w:t>
      </w:r>
      <w:r w:rsidRPr="00EA249A">
        <w:rPr>
          <w:rStyle w:val="Refdenotaalpie"/>
          <w:b/>
        </w:rPr>
        <w:footnoteReference w:id="2"/>
      </w:r>
    </w:p>
    <w:p w:rsidR="00B20C51" w:rsidRPr="00B20C51" w:rsidRDefault="00B20C51" w:rsidP="00B20C51">
      <w:pPr>
        <w:spacing w:line="360" w:lineRule="auto"/>
        <w:jc w:val="both"/>
        <w:rPr>
          <w:rFonts w:cs="Times New Roman"/>
          <w:lang w:val="es-ES_tradnl"/>
        </w:rPr>
      </w:pPr>
    </w:p>
    <w:p w:rsidR="00B20C51" w:rsidRPr="00F24756" w:rsidRDefault="00B20C51" w:rsidP="00B20C51">
      <w:pPr>
        <w:spacing w:line="360" w:lineRule="auto"/>
        <w:jc w:val="both"/>
        <w:rPr>
          <w:rFonts w:cs="Times New Roman"/>
        </w:rPr>
      </w:pPr>
      <w:r w:rsidRPr="00642EAF">
        <w:rPr>
          <w:rFonts w:cs="Times New Roman"/>
          <w:b/>
        </w:rPr>
        <w:t>Resumo</w:t>
      </w:r>
      <w:r w:rsidRPr="00F24756">
        <w:rPr>
          <w:rFonts w:cs="Times New Roman"/>
        </w:rPr>
        <w:t>: A área de defesa foi uma das que mais avanç</w:t>
      </w:r>
      <w:r>
        <w:rPr>
          <w:rFonts w:cs="Times New Roman"/>
        </w:rPr>
        <w:t>ou</w:t>
      </w:r>
      <w:r w:rsidRPr="00F24756">
        <w:rPr>
          <w:rFonts w:cs="Times New Roman"/>
        </w:rPr>
        <w:t xml:space="preserve"> no contexto da UNASUR, porem, h</w:t>
      </w:r>
      <w:r>
        <w:rPr>
          <w:rFonts w:cs="Times New Roman"/>
        </w:rPr>
        <w:t xml:space="preserve">á muitos desafios e problemas para mais cooperação nessa área. Se nos primeiros anos o Conselho de Defesa Sul-americano (CDS) e a UNASUL obtiveram êxitos, também tenham sinos de estancamento. O objetivo deste artigo é fazer um balanço da cooperação na Defesa </w:t>
      </w:r>
      <w:r>
        <w:rPr>
          <w:rFonts w:cs="Times New Roman"/>
        </w:rPr>
        <w:lastRenderedPageBreak/>
        <w:t>em América do Sul dentro do CDS. Neste sentido, procurar-se-á compreender o processo de criação do CDS e a complexidade e perspectivas que permeiam a área da Defesa na América do Sul, seus logros e limites atuais.</w:t>
      </w:r>
    </w:p>
    <w:p w:rsidR="00B20C51" w:rsidRPr="00F24756" w:rsidRDefault="00B20C51" w:rsidP="00B20C51">
      <w:pPr>
        <w:spacing w:line="360" w:lineRule="auto"/>
        <w:jc w:val="both"/>
        <w:rPr>
          <w:rFonts w:cs="Times New Roman"/>
        </w:rPr>
      </w:pPr>
    </w:p>
    <w:p w:rsidR="00B20C51" w:rsidRPr="00016EB2" w:rsidRDefault="00B20C51" w:rsidP="00B20C51">
      <w:pPr>
        <w:spacing w:line="360" w:lineRule="auto"/>
        <w:jc w:val="both"/>
        <w:rPr>
          <w:rFonts w:cs="Times New Roman"/>
        </w:rPr>
      </w:pPr>
      <w:bookmarkStart w:id="1" w:name="_GoBack"/>
      <w:r w:rsidRPr="00642EAF">
        <w:rPr>
          <w:rFonts w:cs="Times New Roman"/>
          <w:b/>
        </w:rPr>
        <w:t>Palavras chave</w:t>
      </w:r>
      <w:bookmarkEnd w:id="1"/>
      <w:r w:rsidRPr="00016EB2">
        <w:rPr>
          <w:rFonts w:cs="Times New Roman"/>
        </w:rPr>
        <w:t>:</w:t>
      </w:r>
      <w:r>
        <w:rPr>
          <w:rFonts w:cs="Times New Roman"/>
        </w:rPr>
        <w:t xml:space="preserve"> </w:t>
      </w:r>
      <w:r w:rsidRPr="00016EB2">
        <w:rPr>
          <w:rFonts w:cs="Times New Roman"/>
        </w:rPr>
        <w:t xml:space="preserve">Conselho de Defesa, </w:t>
      </w:r>
      <w:r>
        <w:rPr>
          <w:rFonts w:cs="Times New Roman"/>
        </w:rPr>
        <w:t xml:space="preserve">Cooperação Militar, </w:t>
      </w:r>
      <w:r w:rsidRPr="00016EB2">
        <w:rPr>
          <w:rFonts w:cs="Times New Roman"/>
        </w:rPr>
        <w:t>Integraç</w:t>
      </w:r>
      <w:r>
        <w:rPr>
          <w:rFonts w:cs="Times New Roman"/>
        </w:rPr>
        <w:t xml:space="preserve">ão regional, </w:t>
      </w:r>
      <w:r w:rsidRPr="00016EB2">
        <w:rPr>
          <w:rFonts w:cs="Times New Roman"/>
        </w:rPr>
        <w:t>UNASUL</w:t>
      </w:r>
      <w:r>
        <w:rPr>
          <w:rFonts w:cs="Times New Roman"/>
        </w:rPr>
        <w:t>.</w:t>
      </w:r>
    </w:p>
    <w:p w:rsidR="00016EB2" w:rsidRPr="00B20C51" w:rsidRDefault="00016EB2" w:rsidP="00EA249A">
      <w:pPr>
        <w:spacing w:line="360" w:lineRule="auto"/>
        <w:jc w:val="both"/>
        <w:rPr>
          <w:rFonts w:cs="Times New Roman"/>
          <w:b/>
          <w:sz w:val="28"/>
          <w:szCs w:val="28"/>
        </w:rPr>
      </w:pPr>
    </w:p>
    <w:p w:rsidR="00B20C51" w:rsidRPr="00B20C51" w:rsidRDefault="00B20C51" w:rsidP="00EA249A">
      <w:pPr>
        <w:spacing w:line="360" w:lineRule="auto"/>
        <w:jc w:val="both"/>
        <w:rPr>
          <w:rFonts w:cs="Times New Roman"/>
          <w:b/>
          <w:sz w:val="28"/>
          <w:szCs w:val="28"/>
        </w:rPr>
      </w:pPr>
    </w:p>
    <w:p w:rsidR="00B20C51" w:rsidRDefault="00B20C51" w:rsidP="00B20C51">
      <w:pPr>
        <w:spacing w:line="360" w:lineRule="auto"/>
        <w:jc w:val="both"/>
        <w:rPr>
          <w:rFonts w:eastAsia="Times New Roman" w:cs="Times New Roman"/>
          <w:lang w:val="en-GB"/>
        </w:rPr>
      </w:pPr>
      <w:r w:rsidRPr="00642EAF">
        <w:rPr>
          <w:rFonts w:eastAsia="Times New Roman" w:cs="Times New Roman"/>
          <w:b/>
          <w:lang w:val="en-GB"/>
        </w:rPr>
        <w:t>Abstract</w:t>
      </w:r>
      <w:r>
        <w:rPr>
          <w:rFonts w:eastAsia="Times New Roman" w:cs="Times New Roman"/>
          <w:lang w:val="en-GB"/>
        </w:rPr>
        <w:t xml:space="preserve">: The area of defence was one of the most advanced in the UNASUR </w:t>
      </w:r>
      <w:proofErr w:type="gramStart"/>
      <w:r>
        <w:rPr>
          <w:rFonts w:eastAsia="Times New Roman" w:cs="Times New Roman"/>
          <w:lang w:val="en-GB"/>
        </w:rPr>
        <w:t>context,</w:t>
      </w:r>
      <w:proofErr w:type="gramEnd"/>
      <w:r>
        <w:rPr>
          <w:rFonts w:eastAsia="Times New Roman" w:cs="Times New Roman"/>
          <w:lang w:val="en-GB"/>
        </w:rPr>
        <w:t xml:space="preserve"> however, there are many challenges and problems for further cooperation in this area. If in the early years the South American Defence Council (CDS) and UNASUR achieved success, there are signs of stagnation. The objective of this article is to take stock of the cooperation in Defence in South America within the CDS. Thus, it seeks to understand the process of creating the CDS and the complexity and perspectives that permeate the area of Defence in South America, its achievements and its current limits.</w:t>
      </w:r>
    </w:p>
    <w:p w:rsidR="00B20C51" w:rsidRPr="008E0E39" w:rsidRDefault="00B20C51" w:rsidP="00B20C51">
      <w:pPr>
        <w:spacing w:line="360" w:lineRule="auto"/>
        <w:jc w:val="both"/>
        <w:rPr>
          <w:rFonts w:eastAsia="Times New Roman" w:cs="Times New Roman"/>
          <w:lang w:val="en-US"/>
        </w:rPr>
      </w:pPr>
    </w:p>
    <w:p w:rsidR="00B20C51" w:rsidRDefault="00B20C51" w:rsidP="00B20C51">
      <w:pPr>
        <w:spacing w:line="360" w:lineRule="auto"/>
        <w:jc w:val="both"/>
        <w:rPr>
          <w:rFonts w:eastAsia="Times New Roman" w:cs="Times New Roman"/>
          <w:lang w:val="en-GB"/>
        </w:rPr>
      </w:pPr>
      <w:r w:rsidRPr="00642EAF">
        <w:rPr>
          <w:rFonts w:eastAsia="Times New Roman" w:cs="Times New Roman"/>
          <w:b/>
          <w:lang w:val="en-GB"/>
        </w:rPr>
        <w:t>Keywords</w:t>
      </w:r>
      <w:r>
        <w:rPr>
          <w:rFonts w:eastAsia="Times New Roman" w:cs="Times New Roman"/>
          <w:lang w:val="en-GB"/>
        </w:rPr>
        <w:t>: Military Cooperation, South American Defence Council, Regional Integration, UNASUR.</w:t>
      </w:r>
    </w:p>
    <w:bookmarkEnd w:id="0"/>
    <w:p w:rsidR="00467961" w:rsidRDefault="00467961" w:rsidP="00EA249A">
      <w:pPr>
        <w:spacing w:line="360" w:lineRule="auto"/>
        <w:jc w:val="both"/>
        <w:rPr>
          <w:rFonts w:cs="Times New Roman"/>
          <w:b/>
          <w:sz w:val="28"/>
          <w:szCs w:val="28"/>
          <w:lang w:val="en-GB"/>
        </w:rPr>
      </w:pPr>
    </w:p>
    <w:p w:rsidR="00B20C51" w:rsidRPr="00642EAF" w:rsidRDefault="00B20C51" w:rsidP="00B20C51">
      <w:pPr>
        <w:spacing w:line="360" w:lineRule="auto"/>
        <w:jc w:val="both"/>
        <w:rPr>
          <w:rFonts w:cs="Times New Roman"/>
          <w:lang w:val="en-US"/>
        </w:rPr>
      </w:pPr>
    </w:p>
    <w:p w:rsidR="00B20C51" w:rsidRDefault="00B20C51" w:rsidP="00B20C51">
      <w:pPr>
        <w:spacing w:line="360" w:lineRule="auto"/>
        <w:jc w:val="both"/>
        <w:rPr>
          <w:lang w:val="es-ES_tradnl"/>
        </w:rPr>
      </w:pPr>
      <w:r w:rsidRPr="00642EAF">
        <w:rPr>
          <w:rFonts w:cs="Times New Roman"/>
          <w:b/>
          <w:lang w:val="es-ES_tradnl"/>
        </w:rPr>
        <w:t>Resumen</w:t>
      </w:r>
      <w:r w:rsidRPr="008E0E39">
        <w:rPr>
          <w:rFonts w:cs="Times New Roman"/>
          <w:lang w:val="es-ES_tradnl"/>
        </w:rPr>
        <w:t xml:space="preserve">: </w:t>
      </w:r>
      <w:r w:rsidRPr="008E0E39">
        <w:rPr>
          <w:lang w:val="es-ES_tradnl"/>
        </w:rPr>
        <w:t>El área de defensa fue una de las que más avanzaron en el contexto de UNASUR, sin embargo, hay muchos desafíos y problemas para más cooperación en esa área. Si en los primeros años el Consejo de Defensa Sudamericano (CDS) y la UNASUR obtuvieron éxitos, hay signos de estancamiento. El objetivo de este artículo es hacer un balance de la cooperación en Defensa en América del Sur dentro del CDS. Así, se busca comprender el proceso de creación del CDS y la complejidad y perspectivas que permean el área de la Defensa en América del Sur, sus logros y sus límites actuales.</w:t>
      </w:r>
    </w:p>
    <w:p w:rsidR="00B20C51" w:rsidRPr="00EA249A" w:rsidRDefault="00B20C51" w:rsidP="00B20C51">
      <w:pPr>
        <w:spacing w:line="360" w:lineRule="auto"/>
        <w:jc w:val="both"/>
        <w:rPr>
          <w:lang w:val="es-ES_tradnl"/>
        </w:rPr>
      </w:pPr>
      <w:r w:rsidRPr="008E0E39">
        <w:rPr>
          <w:lang w:val="es-ES_tradnl"/>
        </w:rPr>
        <w:br/>
      </w:r>
      <w:r w:rsidRPr="00642EAF">
        <w:rPr>
          <w:b/>
          <w:lang w:val="es-ES_tradnl"/>
        </w:rPr>
        <w:t>Palabras clave</w:t>
      </w:r>
      <w:r w:rsidRPr="008E0E39">
        <w:rPr>
          <w:lang w:val="es-ES_tradnl"/>
        </w:rPr>
        <w:t>: Consejo de Defensa, Cooperación Militar</w:t>
      </w:r>
      <w:r>
        <w:rPr>
          <w:lang w:val="es-ES_tradnl"/>
        </w:rPr>
        <w:t xml:space="preserve">, </w:t>
      </w:r>
      <w:r w:rsidRPr="008E0E39">
        <w:rPr>
          <w:lang w:val="es-ES_tradnl"/>
        </w:rPr>
        <w:t>Integración Regional, UNASUR</w:t>
      </w:r>
      <w:r>
        <w:rPr>
          <w:lang w:val="es-ES_tradnl"/>
        </w:rPr>
        <w:t>.</w:t>
      </w:r>
    </w:p>
    <w:p w:rsidR="00B20C51" w:rsidRPr="00B20C51" w:rsidRDefault="00B20C51" w:rsidP="00EA249A">
      <w:pPr>
        <w:spacing w:line="360" w:lineRule="auto"/>
        <w:jc w:val="both"/>
        <w:rPr>
          <w:rFonts w:cs="Times New Roman"/>
          <w:b/>
          <w:sz w:val="28"/>
          <w:szCs w:val="28"/>
          <w:lang w:val="es-ES_tradnl"/>
        </w:rPr>
      </w:pPr>
    </w:p>
    <w:p w:rsidR="00B20C51" w:rsidRPr="00642EAF" w:rsidRDefault="00B20C51" w:rsidP="00EA249A">
      <w:pPr>
        <w:spacing w:line="360" w:lineRule="auto"/>
        <w:jc w:val="both"/>
        <w:rPr>
          <w:i/>
          <w:lang w:val="es-ES_tradnl"/>
        </w:rPr>
      </w:pPr>
    </w:p>
    <w:p w:rsidR="003514E8" w:rsidRDefault="003514E8" w:rsidP="00EA249A">
      <w:pPr>
        <w:spacing w:line="360" w:lineRule="auto"/>
        <w:jc w:val="both"/>
      </w:pPr>
    </w:p>
    <w:p w:rsidR="00EA249A" w:rsidRPr="005C1211" w:rsidRDefault="00EA249A" w:rsidP="00EA249A">
      <w:pPr>
        <w:spacing w:line="360" w:lineRule="auto"/>
        <w:jc w:val="both"/>
        <w:rPr>
          <w:rFonts w:cs="Times New Roman"/>
          <w:lang w:val="en-US"/>
        </w:rPr>
      </w:pPr>
    </w:p>
    <w:p w:rsidR="008E0E39" w:rsidRPr="00B20C51" w:rsidRDefault="008E0E39" w:rsidP="00EA249A">
      <w:pPr>
        <w:spacing w:line="360" w:lineRule="auto"/>
        <w:rPr>
          <w:b/>
          <w:bCs/>
          <w:lang w:val="en-US"/>
        </w:rPr>
      </w:pPr>
    </w:p>
    <w:p w:rsidR="002448B3" w:rsidRPr="004C228F" w:rsidRDefault="008E0E39" w:rsidP="00EA249A">
      <w:pPr>
        <w:pStyle w:val="Prrafodelista"/>
        <w:numPr>
          <w:ilvl w:val="0"/>
          <w:numId w:val="1"/>
        </w:numPr>
        <w:spacing w:line="360" w:lineRule="auto"/>
      </w:pPr>
      <w:r w:rsidRPr="008E0E39">
        <w:rPr>
          <w:b/>
          <w:bCs/>
        </w:rPr>
        <w:lastRenderedPageBreak/>
        <w:t>INTRODUÇÃO</w:t>
      </w:r>
    </w:p>
    <w:p w:rsidR="002448B3" w:rsidRPr="004C228F" w:rsidRDefault="002448B3" w:rsidP="00EA249A">
      <w:pPr>
        <w:spacing w:line="360" w:lineRule="auto"/>
        <w:jc w:val="both"/>
      </w:pPr>
      <w:r w:rsidRPr="004C228F">
        <w:tab/>
        <w:t>A</w:t>
      </w:r>
      <w:r w:rsidRPr="004C228F">
        <w:rPr>
          <w:rFonts w:eastAsia="ArialMT"/>
        </w:rPr>
        <w:t xml:space="preserve"> inauguração de seu moderno edifício em Quito, no Equador, marcou</w:t>
      </w:r>
      <w:r w:rsidR="008E5737">
        <w:rPr>
          <w:rFonts w:eastAsia="ArialMT"/>
        </w:rPr>
        <w:t>,</w:t>
      </w:r>
      <w:r w:rsidRPr="004C228F">
        <w:rPr>
          <w:rFonts w:eastAsia="ArialMT"/>
        </w:rPr>
        <w:t xml:space="preserve"> </w:t>
      </w:r>
      <w:r>
        <w:rPr>
          <w:rFonts w:eastAsia="ArialMT"/>
        </w:rPr>
        <w:t>em 2015</w:t>
      </w:r>
      <w:r w:rsidR="008E5737">
        <w:rPr>
          <w:rFonts w:eastAsia="ArialMT"/>
        </w:rPr>
        <w:t>,</w:t>
      </w:r>
      <w:r>
        <w:rPr>
          <w:rFonts w:eastAsia="ArialMT"/>
        </w:rPr>
        <w:t xml:space="preserve"> </w:t>
      </w:r>
      <w:r w:rsidRPr="004C228F">
        <w:rPr>
          <w:rFonts w:eastAsia="ArialMT"/>
        </w:rPr>
        <w:t>os o</w:t>
      </w:r>
      <w:r>
        <w:rPr>
          <w:rFonts w:eastAsia="ArialMT"/>
        </w:rPr>
        <w:t>ito anos de existência da UNASUL</w:t>
      </w:r>
      <w:r w:rsidRPr="004C228F">
        <w:rPr>
          <w:rFonts w:eastAsia="ArialMT"/>
        </w:rPr>
        <w:t xml:space="preserve"> – União das Nações Sul-Americanas. </w:t>
      </w:r>
      <w:r w:rsidRPr="004C228F">
        <w:t xml:space="preserve">Além da nova sede, foi inaugurada também no mesmo ano a Escola Sul-Americana de Defesa, a ESUDE, com a finalidade de formar quadros militares e de funcionários de Defesa com uma visão compartilhada no tema no continente. </w:t>
      </w:r>
    </w:p>
    <w:p w:rsidR="002448B3" w:rsidRPr="004C228F" w:rsidRDefault="002448B3" w:rsidP="00EA249A">
      <w:pPr>
        <w:spacing w:line="360" w:lineRule="auto"/>
        <w:jc w:val="both"/>
        <w:rPr>
          <w:rFonts w:eastAsia="ArialMT"/>
        </w:rPr>
      </w:pPr>
      <w:r w:rsidRPr="004C228F">
        <w:tab/>
      </w:r>
      <w:r>
        <w:t>Desde sua fundação, a UNASUL</w:t>
      </w:r>
      <w:r w:rsidRPr="004C228F">
        <w:t xml:space="preserve"> </w:t>
      </w:r>
      <w:r>
        <w:t>ob</w:t>
      </w:r>
      <w:r w:rsidRPr="004C228F">
        <w:t>teve sucesso</w:t>
      </w:r>
      <w:r>
        <w:t>s</w:t>
      </w:r>
      <w:r w:rsidRPr="004C228F">
        <w:t xml:space="preserve"> no</w:t>
      </w:r>
      <w:r w:rsidRPr="004C228F">
        <w:rPr>
          <w:rFonts w:eastAsia="ArialMT"/>
        </w:rPr>
        <w:t xml:space="preserve"> gerenciamento e controle de </w:t>
      </w:r>
      <w:r>
        <w:rPr>
          <w:rFonts w:eastAsia="ArialMT"/>
        </w:rPr>
        <w:t xml:space="preserve">várias </w:t>
      </w:r>
      <w:r w:rsidRPr="004C228F">
        <w:rPr>
          <w:rFonts w:eastAsia="ArialMT"/>
        </w:rPr>
        <w:t>crises políticas, como o desmantelamento da tentativa de golpe no Equador, em 2010; a discussão sobre instalação e uso de bases militares colombianas pelos EUA em 2009; e a mediação da crise entre oposição e governo na Venezuela em 2014. Estas, entre outras situações, m</w:t>
      </w:r>
      <w:r>
        <w:rPr>
          <w:rFonts w:eastAsia="ArialMT"/>
        </w:rPr>
        <w:t>ostram a que a atuação da UNASUL</w:t>
      </w:r>
      <w:r w:rsidRPr="004C228F">
        <w:rPr>
          <w:rFonts w:eastAsia="ArialMT"/>
        </w:rPr>
        <w:t xml:space="preserve"> poderia representar um "subsistema político internacional diferenciado" nas Américas (PEÑA, 2009). </w:t>
      </w:r>
    </w:p>
    <w:p w:rsidR="002448B3" w:rsidRDefault="002448B3" w:rsidP="00EA249A">
      <w:pPr>
        <w:spacing w:line="360" w:lineRule="auto"/>
        <w:jc w:val="both"/>
        <w:rPr>
          <w:rFonts w:eastAsia="ArialMT"/>
        </w:rPr>
      </w:pPr>
      <w:r w:rsidRPr="004C228F">
        <w:rPr>
          <w:rFonts w:eastAsia="ArialMT"/>
        </w:rPr>
        <w:tab/>
        <w:t xml:space="preserve">No entanto, se existem motivos para celebração, há também elementos para preocupação com uma visível “inflexão” no alcance da entidade: o recente apelo da Bolívia </w:t>
      </w:r>
      <w:r>
        <w:rPr>
          <w:rFonts w:eastAsia="ArialMT"/>
        </w:rPr>
        <w:t>à Corte de Haia – e não à UNASUL</w:t>
      </w:r>
      <w:r w:rsidRPr="004C228F">
        <w:rPr>
          <w:rFonts w:eastAsia="ArialMT"/>
        </w:rPr>
        <w:t xml:space="preserve"> – para resolver a questão da saída ao mar, no seu litígio de fronteira com o C</w:t>
      </w:r>
      <w:r>
        <w:rPr>
          <w:rFonts w:eastAsia="ArialMT"/>
        </w:rPr>
        <w:t>hile; a negociação entre as FARC</w:t>
      </w:r>
      <w:r w:rsidRPr="004C228F">
        <w:rPr>
          <w:rFonts w:eastAsia="ArialMT"/>
        </w:rPr>
        <w:t xml:space="preserve"> e o governo da Colômbia</w:t>
      </w:r>
      <w:r>
        <w:rPr>
          <w:rFonts w:eastAsia="ArialMT"/>
        </w:rPr>
        <w:t>, onde</w:t>
      </w:r>
      <w:r w:rsidRPr="004C228F">
        <w:rPr>
          <w:rFonts w:eastAsia="ArialMT"/>
        </w:rPr>
        <w:t xml:space="preserve"> </w:t>
      </w:r>
      <w:r>
        <w:rPr>
          <w:rFonts w:eastAsia="ArialMT"/>
        </w:rPr>
        <w:t xml:space="preserve">até </w:t>
      </w:r>
      <w:r w:rsidRPr="004C228F">
        <w:rPr>
          <w:rFonts w:eastAsia="ArialMT"/>
        </w:rPr>
        <w:t xml:space="preserve">atores </w:t>
      </w:r>
      <w:proofErr w:type="spellStart"/>
      <w:r w:rsidRPr="004C228F">
        <w:rPr>
          <w:rFonts w:eastAsia="ArialMT"/>
        </w:rPr>
        <w:t>extra-regionais</w:t>
      </w:r>
      <w:proofErr w:type="spellEnd"/>
      <w:r w:rsidRPr="004C228F">
        <w:rPr>
          <w:rFonts w:eastAsia="ArialMT"/>
        </w:rPr>
        <w:t xml:space="preserve"> assumiram protagonismo; e acordos bilaterais com países </w:t>
      </w:r>
      <w:proofErr w:type="spellStart"/>
      <w:r w:rsidRPr="004C228F">
        <w:rPr>
          <w:rFonts w:eastAsia="ArialMT"/>
        </w:rPr>
        <w:t>extra-regionais</w:t>
      </w:r>
      <w:proofErr w:type="spellEnd"/>
      <w:r w:rsidRPr="004C228F">
        <w:rPr>
          <w:rFonts w:eastAsia="ArialMT"/>
        </w:rPr>
        <w:t xml:space="preserve"> – notadamente Rússia e China – em defesa, enfatizam o m</w:t>
      </w:r>
      <w:r>
        <w:rPr>
          <w:rFonts w:eastAsia="ArialMT"/>
        </w:rPr>
        <w:t>omento delicado que o CDS-UNASUL</w:t>
      </w:r>
      <w:r w:rsidRPr="004C228F">
        <w:rPr>
          <w:rFonts w:eastAsia="ArialMT"/>
        </w:rPr>
        <w:t xml:space="preserve"> atravessam para se firmarem e desenvolverem seu potencial de entidade primordial na resolução desses assuntos. </w:t>
      </w:r>
    </w:p>
    <w:p w:rsidR="002448B3" w:rsidRPr="004A2FDE" w:rsidRDefault="002448B3" w:rsidP="00EA249A">
      <w:pPr>
        <w:spacing w:line="360" w:lineRule="auto"/>
        <w:ind w:firstLine="709"/>
        <w:jc w:val="both"/>
        <w:rPr>
          <w:rFonts w:eastAsia="ArialMT"/>
        </w:rPr>
      </w:pPr>
      <w:r w:rsidRPr="004A2FDE">
        <w:rPr>
          <w:rFonts w:eastAsia="ArialMT"/>
        </w:rPr>
        <w:t xml:space="preserve">O objetivo deste </w:t>
      </w:r>
      <w:r w:rsidR="00467961">
        <w:rPr>
          <w:rFonts w:eastAsia="ArialMT"/>
        </w:rPr>
        <w:t>artigo</w:t>
      </w:r>
      <w:r w:rsidRPr="004A2FDE">
        <w:rPr>
          <w:rFonts w:eastAsia="ArialMT"/>
        </w:rPr>
        <w:t xml:space="preserve"> é fazer um breve balanço das ações do CDS, os problemas e a complexidade e perspectivas que permeiam a área da Defesa na UNASUL. Apresentam-se neste capítulo os fundamentos principais da cooperação em defesa sul-americana e desenvolvimento das iniciativas e projetos fundament</w:t>
      </w:r>
      <w:r>
        <w:rPr>
          <w:rFonts w:eastAsia="ArialMT"/>
        </w:rPr>
        <w:t>ais no âmbito do CDS da UNASUL</w:t>
      </w:r>
      <w:r w:rsidRPr="004A2FDE">
        <w:rPr>
          <w:rFonts w:eastAsia="ArialMT"/>
        </w:rPr>
        <w:t>. Apresenta-se o processo de criação da UNASUL e do CDS e sua implicação para a cooperação em defesa sul-americana. E, finalmente, apresenta-se um breve sumário dos Planos de Ação do CDS e seus logros e limitações (Primeiro eixo: políticas de defesa; Segundo eixo: cooperação militar, ações humanitárias e operações de paz; Terceiro eixo: indústria e tecnologia de defesa; Quarto eixo: formação e capacitação), além do trabalho realizado pelo Centro de Estudos Estratégicos de Defesa (CEED) e a criação da Escola Sul-Americana de Defesa (ESUDE). Finalmente, apontam-se os limites, dificuldades e perspectivas para a cooperação em defesa na América do Sul.</w:t>
      </w:r>
    </w:p>
    <w:p w:rsidR="002448B3" w:rsidRPr="004C228F" w:rsidRDefault="002448B3" w:rsidP="00EA249A">
      <w:pPr>
        <w:spacing w:line="360" w:lineRule="auto"/>
        <w:jc w:val="both"/>
        <w:rPr>
          <w:rFonts w:eastAsia="ArialMT"/>
        </w:rPr>
      </w:pPr>
    </w:p>
    <w:p w:rsidR="002448B3" w:rsidRPr="008E0E39" w:rsidRDefault="002448B3" w:rsidP="00EA249A">
      <w:pPr>
        <w:pStyle w:val="Prrafodelista"/>
        <w:numPr>
          <w:ilvl w:val="0"/>
          <w:numId w:val="1"/>
        </w:numPr>
        <w:spacing w:line="360" w:lineRule="auto"/>
        <w:jc w:val="both"/>
        <w:rPr>
          <w:rFonts w:eastAsia="ArialMT"/>
          <w:b/>
          <w:bCs/>
        </w:rPr>
      </w:pPr>
      <w:r w:rsidRPr="008E0E39">
        <w:rPr>
          <w:rFonts w:eastAsia="ArialMT"/>
          <w:b/>
          <w:bCs/>
        </w:rPr>
        <w:t xml:space="preserve">O CDS E A DEFESA NA UNASUL: DE INICIATIVA PROMISSORA AO </w:t>
      </w:r>
      <w:r w:rsidRPr="008E0E39">
        <w:rPr>
          <w:rFonts w:eastAsia="ArialMT"/>
          <w:b/>
          <w:bCs/>
        </w:rPr>
        <w:lastRenderedPageBreak/>
        <w:t>RISCO DE INFLEXÃO</w:t>
      </w:r>
    </w:p>
    <w:p w:rsidR="002448B3" w:rsidRPr="004C228F" w:rsidRDefault="002448B3" w:rsidP="00EA249A">
      <w:pPr>
        <w:spacing w:line="360" w:lineRule="auto"/>
        <w:jc w:val="both"/>
      </w:pPr>
      <w:r w:rsidRPr="004C228F">
        <w:rPr>
          <w:rFonts w:eastAsia="ArialMT"/>
        </w:rPr>
        <w:tab/>
        <w:t>A</w:t>
      </w:r>
      <w:r w:rsidRPr="004C228F">
        <w:t xml:space="preserve"> área de Defesa foi uma das que mais</w:t>
      </w:r>
      <w:r>
        <w:t xml:space="preserve"> avançaram no contexto da UNASUL</w:t>
      </w:r>
      <w:r w:rsidRPr="004C228F">
        <w:t xml:space="preserve"> e este é um dos aspectos que a diferenciam de outros processos de regionalismo que desenvolveram mais outras áreas, como o comé</w:t>
      </w:r>
      <w:r>
        <w:t xml:space="preserve">rcio e a defesa da democracia. </w:t>
      </w:r>
      <w:r w:rsidRPr="004C228F">
        <w:t>Além dos trabalhos realizados pelo Centro de Estudos Estratégicos de Defesa (CEED), em Buenos Aires, a criação e inauguração da Escol</w:t>
      </w:r>
      <w:r>
        <w:t>a Sul-Americana de Defesa (ESUDE</w:t>
      </w:r>
      <w:r w:rsidRPr="004C228F">
        <w:t xml:space="preserve">), em Quito, são várias as ações que reforçam e estimulam a cooperação em defesa no continente, como a definição de Planos de Ação na área de segurança e defesa, a construção de metodologia comum de medição dos gastos em defesa e intercâmbios em formação e capacitação militar (FUCCILLE, 2014). </w:t>
      </w:r>
    </w:p>
    <w:p w:rsidR="002448B3" w:rsidRPr="004C228F" w:rsidRDefault="002448B3" w:rsidP="00EA249A">
      <w:pPr>
        <w:spacing w:line="360" w:lineRule="auto"/>
        <w:ind w:firstLine="709"/>
        <w:jc w:val="both"/>
      </w:pPr>
      <w:r>
        <w:t>No entanto, a UNASUL</w:t>
      </w:r>
      <w:r w:rsidRPr="004C228F">
        <w:t xml:space="preserve"> e em especial o CDS parecem atravessar um momento de inflexão, como a decisão da Bolívia de apelar para </w:t>
      </w:r>
      <w:r>
        <w:t>a Corte de Haia – e não a UNASUL</w:t>
      </w:r>
      <w:r w:rsidRPr="004C228F">
        <w:t xml:space="preserve"> – para a resolução de seu pleito de saída para o mar e tensão com o Chile; a entrada de outros atores e instituições na mediação das tensões e conflitos entre a oposição e o governo venezuelano; e as negociações de paz entre as Farc e o gov</w:t>
      </w:r>
      <w:r>
        <w:t>erno colombiano, em que a UNASUL</w:t>
      </w:r>
      <w:r w:rsidRPr="004C228F">
        <w:t xml:space="preserve"> não tem tido papel principal. </w:t>
      </w:r>
      <w:r>
        <w:t>Além disso, n</w:t>
      </w:r>
      <w:r w:rsidRPr="004C228F">
        <w:t>o âmbito da indústria de defesa, nos últimos anos há uma profusão de acordos bilaterais entre países sul</w:t>
      </w:r>
      <w:r>
        <w:t>-</w:t>
      </w:r>
      <w:r w:rsidRPr="004C228F">
        <w:t xml:space="preserve">americanos com parceiros </w:t>
      </w:r>
      <w:proofErr w:type="spellStart"/>
      <w:r w:rsidRPr="004C228F">
        <w:t>extra-regionais</w:t>
      </w:r>
      <w:proofErr w:type="spellEnd"/>
      <w:r w:rsidRPr="004C228F">
        <w:t xml:space="preserve">, como a China e Rússia, além de Irã, na área de equipamentos militares. Isso tudo num contexto de reconfiguração geopolítica no continente, com o restabelecimento das relações entre os EUA e Cuba, além de vários pleitos eleitorais na região, que </w:t>
      </w:r>
      <w:r>
        <w:t>apontam</w:t>
      </w:r>
      <w:r w:rsidRPr="004C228F">
        <w:t xml:space="preserve"> para uma mudança de ventos nas iniciativas de integração e cooperação sul-americana. </w:t>
      </w:r>
    </w:p>
    <w:p w:rsidR="002448B3" w:rsidRPr="004C228F" w:rsidRDefault="0041682A" w:rsidP="00EA249A">
      <w:pPr>
        <w:spacing w:line="360" w:lineRule="auto"/>
        <w:jc w:val="both"/>
      </w:pPr>
      <w:r>
        <w:tab/>
        <w:t>Nos propomos</w:t>
      </w:r>
      <w:r w:rsidR="002448B3">
        <w:t xml:space="preserve"> </w:t>
      </w:r>
      <w:r w:rsidR="002448B3" w:rsidRPr="004C228F">
        <w:t>a fazer um breve levantamento dos avanços institucionais da UNASUL e do CDS, e realizar um balanço resumi</w:t>
      </w:r>
      <w:r w:rsidR="002448B3">
        <w:t>do de seu desenvolvimento</w:t>
      </w:r>
      <w:r w:rsidR="002448B3" w:rsidRPr="004C228F">
        <w:t>, num contexto de reorientação política de vários paí</w:t>
      </w:r>
      <w:r>
        <w:t>ses no continente</w:t>
      </w:r>
      <w:r w:rsidR="002448B3" w:rsidRPr="004C228F">
        <w:t xml:space="preserve">, </w:t>
      </w:r>
      <w:r>
        <w:t xml:space="preserve">notadamente Brasil e Argentina, </w:t>
      </w:r>
      <w:r w:rsidR="002448B3" w:rsidRPr="004C228F">
        <w:t>além do contexto globais de câmbios político-institucionais.</w:t>
      </w:r>
    </w:p>
    <w:p w:rsidR="00467961" w:rsidRDefault="002448B3" w:rsidP="00EA249A">
      <w:pPr>
        <w:autoSpaceDE w:val="0"/>
        <w:spacing w:line="360" w:lineRule="auto"/>
        <w:jc w:val="both"/>
        <w:rPr>
          <w:rFonts w:eastAsia="Times New Roman"/>
          <w:lang w:val="pt-PT"/>
        </w:rPr>
      </w:pPr>
      <w:r w:rsidRPr="004C228F">
        <w:rPr>
          <w:rFonts w:eastAsia="Times New Roman"/>
          <w:lang w:val="pt-PT"/>
        </w:rPr>
        <w:tab/>
        <w:t>O CDS baseia-se no respeito à soberania e não-intervenção e seus objetivos são o de consolidar a América do Sul como uma zona de paz, livre de armas nucleares e de destruição em massa; construir uma "identidade" Sul-Americana de defesa; reforçar a cooperação regional em matéria de defesa; e aumentar a defesa soberana dos recursos naturais da região. A UNASUL é configurada como um mecanismo relativamente flexível e eficaz para a gestão de crises e, em alguns casos, a prevenção de conflitos, em parte como uma alternativa para a OEA</w:t>
      </w:r>
      <w:r>
        <w:rPr>
          <w:rFonts w:eastAsia="Times New Roman"/>
          <w:lang w:val="pt-PT"/>
        </w:rPr>
        <w:t xml:space="preserve"> (SANAHUJA</w:t>
      </w:r>
      <w:r w:rsidR="00FF0FE6">
        <w:rPr>
          <w:rFonts w:eastAsia="Times New Roman"/>
          <w:lang w:val="pt-PT"/>
        </w:rPr>
        <w:t>;</w:t>
      </w:r>
      <w:r>
        <w:rPr>
          <w:rFonts w:eastAsia="Times New Roman"/>
          <w:lang w:val="pt-PT"/>
        </w:rPr>
        <w:t xml:space="preserve"> </w:t>
      </w:r>
      <w:r>
        <w:t>VERDES-MONTENEGRO, 2014)</w:t>
      </w:r>
      <w:r>
        <w:rPr>
          <w:rFonts w:eastAsia="Times New Roman"/>
          <w:lang w:val="pt-PT"/>
        </w:rPr>
        <w:t xml:space="preserve">. </w:t>
      </w:r>
    </w:p>
    <w:p w:rsidR="002448B3" w:rsidRDefault="002448B3" w:rsidP="00EA249A">
      <w:pPr>
        <w:autoSpaceDE w:val="0"/>
        <w:spacing w:line="360" w:lineRule="auto"/>
        <w:ind w:firstLine="708"/>
        <w:jc w:val="both"/>
        <w:rPr>
          <w:rFonts w:eastAsia="Times New Roman"/>
          <w:lang w:val="pt-PT"/>
        </w:rPr>
      </w:pPr>
      <w:r>
        <w:rPr>
          <w:rFonts w:eastAsia="Times New Roman"/>
          <w:lang w:val="pt-PT"/>
        </w:rPr>
        <w:t>Entre outros fatores, o</w:t>
      </w:r>
      <w:r w:rsidRPr="004C228F">
        <w:rPr>
          <w:rFonts w:eastAsia="Times New Roman"/>
          <w:lang w:val="pt-PT"/>
        </w:rPr>
        <w:t xml:space="preserve"> CDS surgiu de esforços para </w:t>
      </w:r>
      <w:r w:rsidR="005C1211">
        <w:rPr>
          <w:rFonts w:eastAsia="Times New Roman"/>
          <w:lang w:val="pt-PT"/>
        </w:rPr>
        <w:t xml:space="preserve">buscar </w:t>
      </w:r>
      <w:r w:rsidRPr="004C228F">
        <w:rPr>
          <w:rFonts w:eastAsia="Times New Roman"/>
          <w:lang w:val="pt-PT"/>
        </w:rPr>
        <w:t xml:space="preserve">estabelecer </w:t>
      </w:r>
      <w:r w:rsidR="005C1211">
        <w:rPr>
          <w:rFonts w:eastAsia="Times New Roman"/>
          <w:lang w:val="pt-PT"/>
        </w:rPr>
        <w:t xml:space="preserve">um foro de consultas e diálogo na área de Defesa na América do Sul e desenvolver medidas de confiança mútua, como por exemplo </w:t>
      </w:r>
      <w:r w:rsidRPr="004C228F">
        <w:rPr>
          <w:rFonts w:eastAsia="Times New Roman"/>
          <w:lang w:val="pt-PT"/>
        </w:rPr>
        <w:t xml:space="preserve">uma metodologia comum para homogeneizar orçamentos de </w:t>
      </w:r>
      <w:r w:rsidRPr="004C228F">
        <w:rPr>
          <w:rFonts w:eastAsia="Times New Roman"/>
          <w:lang w:val="pt-PT"/>
        </w:rPr>
        <w:lastRenderedPageBreak/>
        <w:t>despesas e ativos de defesa d</w:t>
      </w:r>
      <w:r w:rsidR="005C1211">
        <w:rPr>
          <w:rFonts w:eastAsia="Times New Roman"/>
          <w:lang w:val="pt-PT"/>
        </w:rPr>
        <w:t>e cada</w:t>
      </w:r>
      <w:r w:rsidRPr="004C228F">
        <w:rPr>
          <w:rFonts w:eastAsia="Times New Roman"/>
          <w:lang w:val="pt-PT"/>
        </w:rPr>
        <w:t xml:space="preserve"> naç</w:t>
      </w:r>
      <w:r w:rsidR="005C1211">
        <w:rPr>
          <w:rFonts w:eastAsia="Times New Roman"/>
          <w:lang w:val="pt-PT"/>
        </w:rPr>
        <w:t>ão</w:t>
      </w:r>
      <w:r w:rsidRPr="004C228F">
        <w:rPr>
          <w:rFonts w:eastAsia="Times New Roman"/>
          <w:lang w:val="pt-PT"/>
        </w:rPr>
        <w:t xml:space="preserve"> no continente e </w:t>
      </w:r>
      <w:r w:rsidR="005C1211">
        <w:rPr>
          <w:rFonts w:eastAsia="Times New Roman"/>
          <w:lang w:val="pt-PT"/>
        </w:rPr>
        <w:t xml:space="preserve">construir </w:t>
      </w:r>
      <w:r w:rsidRPr="004C228F">
        <w:rPr>
          <w:rFonts w:eastAsia="Times New Roman"/>
          <w:lang w:val="pt-PT"/>
        </w:rPr>
        <w:t>um projeto sobre a Paz e Cooperação de Segurança na região. Embora existissem contatos e acordos entre os países nessa área durante anos, a arquitetura emergente que toma forma a partir de CDS representa a primeira institucionalização das questões de segurança em defesa no âmbito estritamente sul-americano (SAINT-PIERRE, 2012).</w:t>
      </w:r>
    </w:p>
    <w:p w:rsidR="002448B3" w:rsidRPr="004C228F" w:rsidRDefault="002448B3" w:rsidP="00EA249A">
      <w:pPr>
        <w:autoSpaceDE w:val="0"/>
        <w:spacing w:line="360" w:lineRule="auto"/>
        <w:jc w:val="both"/>
        <w:rPr>
          <w:rFonts w:eastAsia="Times New Roman"/>
          <w:lang w:val="pt-PT"/>
        </w:rPr>
      </w:pPr>
    </w:p>
    <w:p w:rsidR="002448B3" w:rsidRPr="004C228F" w:rsidRDefault="002448B3" w:rsidP="00EA249A">
      <w:pPr>
        <w:pStyle w:val="Prrafodelista"/>
        <w:numPr>
          <w:ilvl w:val="0"/>
          <w:numId w:val="1"/>
        </w:numPr>
        <w:spacing w:line="360" w:lineRule="auto"/>
        <w:jc w:val="both"/>
      </w:pPr>
      <w:r w:rsidRPr="008E0E39">
        <w:rPr>
          <w:b/>
          <w:bCs/>
        </w:rPr>
        <w:t>OS QUATRO EIXOS DE COOPERAÇÃO NO CONSELHO DE DEFESA DA UNASUL: BREVE BALANÇO (2008-2012)</w:t>
      </w:r>
    </w:p>
    <w:p w:rsidR="002448B3" w:rsidRPr="004C228F" w:rsidRDefault="002448B3" w:rsidP="00EA249A">
      <w:pPr>
        <w:spacing w:line="360" w:lineRule="auto"/>
        <w:ind w:firstLine="708"/>
        <w:jc w:val="both"/>
        <w:rPr>
          <w:rFonts w:eastAsia="Times New Roman"/>
        </w:rPr>
      </w:pPr>
      <w:r>
        <w:t>O Conselho de Defesa da UNASUL</w:t>
      </w:r>
      <w:r w:rsidRPr="004C228F">
        <w:t xml:space="preserve"> é uma iniciativa relativamente nova, incipiente, caminhando a passos lentos e que ainda não passou por </w:t>
      </w:r>
      <w:r>
        <w:t>“</w:t>
      </w:r>
      <w:r w:rsidRPr="004C228F">
        <w:t>provas de fogo</w:t>
      </w:r>
      <w:r>
        <w:t>”</w:t>
      </w:r>
      <w:r w:rsidRPr="004C228F">
        <w:t xml:space="preserve">, especialmente com relação a desafiar frontalmente os interesses de potências </w:t>
      </w:r>
      <w:proofErr w:type="spellStart"/>
      <w:r w:rsidRPr="004C228F">
        <w:t>extra-regionais</w:t>
      </w:r>
      <w:proofErr w:type="spellEnd"/>
      <w:r>
        <w:t xml:space="preserve"> (FUCCILLE, 2014)</w:t>
      </w:r>
      <w:r w:rsidRPr="004C228F">
        <w:t xml:space="preserve">. “Só foi possível erigir uma estrutura como o CDS pela opção de não-confrontação aberta com Washington”, segundo </w:t>
      </w:r>
      <w:proofErr w:type="spellStart"/>
      <w:r w:rsidRPr="004C228F">
        <w:t>Fuccille</w:t>
      </w:r>
      <w:proofErr w:type="spellEnd"/>
      <w:r w:rsidRPr="004C228F">
        <w:t>, que argumenta que o CDS é um processo até agora de certa forma “consentido” pelos Estados Unidos.  No entanto, o autor argumenta que</w:t>
      </w:r>
      <w:r>
        <w:t>:</w:t>
      </w:r>
    </w:p>
    <w:p w:rsidR="002448B3" w:rsidRPr="004C228F" w:rsidRDefault="002448B3" w:rsidP="00EA249A">
      <w:pPr>
        <w:spacing w:line="360" w:lineRule="auto"/>
        <w:ind w:left="2268"/>
        <w:jc w:val="both"/>
        <w:rPr>
          <w:rFonts w:eastAsia="Times New Roman"/>
        </w:rPr>
      </w:pPr>
    </w:p>
    <w:p w:rsidR="002448B3" w:rsidRPr="004C228F" w:rsidRDefault="002448B3" w:rsidP="00EA249A">
      <w:pPr>
        <w:spacing w:line="360" w:lineRule="auto"/>
        <w:ind w:left="2268"/>
        <w:jc w:val="both"/>
        <w:rPr>
          <w:sz w:val="22"/>
          <w:szCs w:val="22"/>
        </w:rPr>
      </w:pPr>
      <w:r w:rsidRPr="004C228F">
        <w:rPr>
          <w:rFonts w:eastAsia="Times New Roman"/>
          <w:sz w:val="22"/>
          <w:szCs w:val="22"/>
        </w:rPr>
        <w:t>(...) i</w:t>
      </w:r>
      <w:r w:rsidRPr="004C228F">
        <w:rPr>
          <w:sz w:val="22"/>
          <w:szCs w:val="22"/>
        </w:rPr>
        <w:t>mportantes avanços têm sido registrados, como a definição de Planos de Ação comuns na temática de segurança e defesa, o estabelecimento de medidas de confiança mútua, a criação do Centro de Estudos Estratégicos de Defesa (CEED) na cidade de Buenos Aires, a instituição da Escola Sul-Americana de Defesa (</w:t>
      </w:r>
      <w:proofErr w:type="spellStart"/>
      <w:r w:rsidRPr="004C228F">
        <w:rPr>
          <w:sz w:val="22"/>
          <w:szCs w:val="22"/>
        </w:rPr>
        <w:t>Esude</w:t>
      </w:r>
      <w:proofErr w:type="spellEnd"/>
      <w:r w:rsidRPr="004C228F">
        <w:rPr>
          <w:sz w:val="22"/>
          <w:szCs w:val="22"/>
        </w:rPr>
        <w:t>) para altos estudos, a construção de uma metodologia comum de medição dos gastos em defesa, um importante intercâmbio em matéria de formação e capacitação militar, entre outros pontos igualmente meritórios</w:t>
      </w:r>
      <w:r w:rsidRPr="004C228F">
        <w:rPr>
          <w:b/>
          <w:bCs/>
          <w:sz w:val="22"/>
          <w:szCs w:val="22"/>
        </w:rPr>
        <w:t xml:space="preserve"> </w:t>
      </w:r>
      <w:r w:rsidRPr="004C228F">
        <w:rPr>
          <w:sz w:val="22"/>
          <w:szCs w:val="22"/>
        </w:rPr>
        <w:t>(FUCCILLE, 2014).</w:t>
      </w:r>
    </w:p>
    <w:p w:rsidR="002448B3" w:rsidRPr="004C228F" w:rsidRDefault="002448B3" w:rsidP="00EA249A">
      <w:pPr>
        <w:spacing w:line="360" w:lineRule="auto"/>
        <w:jc w:val="both"/>
      </w:pPr>
    </w:p>
    <w:p w:rsidR="002448B3" w:rsidRPr="004C228F" w:rsidRDefault="002448B3" w:rsidP="00EA249A">
      <w:pPr>
        <w:spacing w:line="360" w:lineRule="auto"/>
        <w:jc w:val="both"/>
        <w:rPr>
          <w:rFonts w:eastAsia="Times New Roman"/>
          <w:b/>
          <w:bCs/>
        </w:rPr>
      </w:pPr>
      <w:r w:rsidRPr="004C228F">
        <w:tab/>
        <w:t xml:space="preserve">Para desenvolver suas atividades de cooperação em Defesa, o CDS estabeleceu quatro eixos principais de atuação no continente: </w:t>
      </w:r>
      <w:r w:rsidRPr="004C228F">
        <w:rPr>
          <w:rFonts w:eastAsia="Times New Roman"/>
        </w:rPr>
        <w:t xml:space="preserve">(1) política de defesa, (2) cooperação militar, ações humanitárias e operações de paz, (3) indústria e tecnologia de defesa, e (4) formação e capacitação. Nos seus cinco primeiros anos, é possível realizar um balanço relativamente positivo das atividades da entidade, apesar de críticas tanto de acadêmicos como autoridades políticas e militares com o que é percebido como vagarosidade na implantação de suas resoluções. </w:t>
      </w:r>
    </w:p>
    <w:p w:rsidR="002448B3" w:rsidRPr="004C228F" w:rsidRDefault="002448B3" w:rsidP="00EA249A">
      <w:pPr>
        <w:autoSpaceDE w:val="0"/>
        <w:spacing w:line="360" w:lineRule="auto"/>
        <w:jc w:val="both"/>
        <w:rPr>
          <w:rFonts w:eastAsia="Times New Roman"/>
          <w:b/>
          <w:bCs/>
        </w:rPr>
      </w:pPr>
    </w:p>
    <w:p w:rsidR="002448B3" w:rsidRPr="004C228F" w:rsidRDefault="008E0E39" w:rsidP="00EA249A">
      <w:pPr>
        <w:autoSpaceDE w:val="0"/>
        <w:spacing w:line="360" w:lineRule="auto"/>
        <w:jc w:val="both"/>
        <w:rPr>
          <w:rFonts w:eastAsia="Times New Roman"/>
          <w:b/>
          <w:bCs/>
        </w:rPr>
      </w:pPr>
      <w:r>
        <w:rPr>
          <w:rFonts w:eastAsia="Times New Roman"/>
          <w:b/>
          <w:bCs/>
        </w:rPr>
        <w:t>3.1</w:t>
      </w:r>
      <w:r w:rsidR="002448B3" w:rsidRPr="004C228F">
        <w:rPr>
          <w:rFonts w:eastAsia="Times New Roman"/>
          <w:b/>
          <w:bCs/>
        </w:rPr>
        <w:t xml:space="preserve"> P</w:t>
      </w:r>
      <w:r w:rsidR="002448B3">
        <w:rPr>
          <w:rFonts w:eastAsia="Times New Roman"/>
          <w:b/>
          <w:bCs/>
        </w:rPr>
        <w:t>rimeiro eixo:</w:t>
      </w:r>
      <w:r w:rsidR="002448B3" w:rsidRPr="004C228F">
        <w:rPr>
          <w:rFonts w:eastAsia="Times New Roman"/>
          <w:b/>
          <w:bCs/>
        </w:rPr>
        <w:t xml:space="preserve"> P</w:t>
      </w:r>
      <w:r w:rsidR="002448B3">
        <w:rPr>
          <w:rFonts w:eastAsia="Times New Roman"/>
          <w:b/>
          <w:bCs/>
        </w:rPr>
        <w:t>olíticas de Defesa</w:t>
      </w:r>
    </w:p>
    <w:p w:rsidR="002448B3" w:rsidRDefault="002448B3" w:rsidP="00EA249A">
      <w:pPr>
        <w:autoSpaceDE w:val="0"/>
        <w:spacing w:line="360" w:lineRule="auto"/>
        <w:jc w:val="both"/>
        <w:rPr>
          <w:rFonts w:eastAsia="Times New Roman"/>
          <w:lang w:val="pt-PT"/>
        </w:rPr>
      </w:pPr>
      <w:r w:rsidRPr="004C228F">
        <w:rPr>
          <w:rFonts w:eastAsia="Times New Roman"/>
          <w:b/>
          <w:bCs/>
        </w:rPr>
        <w:tab/>
      </w:r>
      <w:r w:rsidRPr="004C228F">
        <w:rPr>
          <w:rFonts w:eastAsia="Times New Roman"/>
        </w:rPr>
        <w:t xml:space="preserve">O primeiro eixo, de políticas de Defesa, é considerado o principal nas três primeiras </w:t>
      </w:r>
      <w:r w:rsidRPr="004C228F">
        <w:rPr>
          <w:rFonts w:eastAsia="Times New Roman"/>
        </w:rPr>
        <w:lastRenderedPageBreak/>
        <w:t xml:space="preserve">edições do Plano de Ação do CDS. Neste eixo, a </w:t>
      </w:r>
      <w:r w:rsidRPr="004C228F">
        <w:rPr>
          <w:rFonts w:eastAsia="Times New Roman"/>
          <w:lang w:val="pt-PT"/>
        </w:rPr>
        <w:t xml:space="preserve">UNASUL e o CDS procuram desempenhar um papel na afirmação de uma visão estratégica comum, de uma abordagem regional para a segurança, e uma identidade sul-americana. </w:t>
      </w:r>
    </w:p>
    <w:p w:rsidR="002448B3" w:rsidRDefault="002448B3" w:rsidP="00EA249A">
      <w:pPr>
        <w:autoSpaceDE w:val="0"/>
        <w:spacing w:line="360" w:lineRule="auto"/>
        <w:ind w:firstLine="709"/>
        <w:jc w:val="both"/>
        <w:rPr>
          <w:rFonts w:eastAsia="Times New Roman"/>
        </w:rPr>
      </w:pPr>
      <w:r w:rsidRPr="004C228F">
        <w:rPr>
          <w:rFonts w:eastAsia="Times New Roman"/>
          <w:lang w:val="pt-PT"/>
        </w:rPr>
        <w:t xml:space="preserve">Enquanto ainda há um debate e certa discordância entre as várias nações sobre o que se configura ameaça, prioridades e visões estratégicas, </w:t>
      </w:r>
      <w:r>
        <w:rPr>
          <w:rFonts w:eastAsia="Times New Roman"/>
          <w:lang w:val="pt-PT"/>
        </w:rPr>
        <w:t xml:space="preserve">na visão de Sanahuja </w:t>
      </w:r>
      <w:r w:rsidR="00FF0FE6">
        <w:rPr>
          <w:rFonts w:eastAsia="Times New Roman"/>
          <w:lang w:val="pt-PT"/>
        </w:rPr>
        <w:t>e</w:t>
      </w:r>
      <w:r>
        <w:rPr>
          <w:rFonts w:eastAsia="Times New Roman"/>
          <w:lang w:val="pt-PT"/>
        </w:rPr>
        <w:t xml:space="preserve"> Verdes-Montenegro (2014), </w:t>
      </w:r>
      <w:r w:rsidRPr="004C228F">
        <w:rPr>
          <w:rFonts w:eastAsia="Times New Roman"/>
          <w:lang w:val="pt-PT"/>
        </w:rPr>
        <w:t>pode-se dizer que há um processo de regionalização a partir de um quadro comum e uma instância de comunicação, socialização e aprendizagem levadas a cabo pelo CDS</w:t>
      </w:r>
      <w:r>
        <w:t xml:space="preserve">. </w:t>
      </w:r>
      <w:r w:rsidRPr="004C228F">
        <w:rPr>
          <w:rFonts w:eastAsia="Times New Roman"/>
        </w:rPr>
        <w:t>Alguns temas são constantes,</w:t>
      </w:r>
      <w:r>
        <w:rPr>
          <w:rFonts w:eastAsia="Times New Roman"/>
        </w:rPr>
        <w:t xml:space="preserve"> segundo esses autores, </w:t>
      </w:r>
      <w:r w:rsidRPr="004C228F">
        <w:rPr>
          <w:rFonts w:eastAsia="Times New Roman"/>
        </w:rPr>
        <w:t>demonstr</w:t>
      </w:r>
      <w:r>
        <w:rPr>
          <w:rFonts w:eastAsia="Times New Roman"/>
        </w:rPr>
        <w:t>ando a sua priorização pelo CDS: é</w:t>
      </w:r>
      <w:r w:rsidRPr="004C228F">
        <w:rPr>
          <w:rFonts w:eastAsia="Times New Roman"/>
        </w:rPr>
        <w:t xml:space="preserve"> o caso do Grupo de Trabalho para a transparência do inventário militar dos países da região, a criação de uma plataforma virtual de comunicação (desde 2012), do grupo de trabalho para o estabelecimento de uma política regional para ameaças cibernéticas e informáticas, a proteção e defesa dos recursos naturais, e a discussão conceitual de ameaças comuns a todos os Estados sul-americanos. </w:t>
      </w:r>
    </w:p>
    <w:p w:rsidR="002448B3" w:rsidRDefault="002448B3" w:rsidP="00EA249A">
      <w:pPr>
        <w:autoSpaceDE w:val="0"/>
        <w:spacing w:line="360" w:lineRule="auto"/>
        <w:ind w:firstLine="709"/>
        <w:jc w:val="both"/>
        <w:rPr>
          <w:rFonts w:eastAsia="Times New Roman"/>
          <w:lang w:val="pt-PT"/>
        </w:rPr>
      </w:pPr>
      <w:r w:rsidRPr="004C228F">
        <w:rPr>
          <w:rFonts w:eastAsia="Times New Roman"/>
          <w:lang w:val="pt-PT"/>
        </w:rPr>
        <w:t>A implantação e o trabalho desenvolvido pelo Centro de Estudos Estratégicos de Defesa (CEED) no âmbito do Conselho de Defesa Sul-americano visa contribuir para a defini</w:t>
      </w:r>
      <w:r>
        <w:rPr>
          <w:rFonts w:eastAsia="Times New Roman"/>
          <w:lang w:val="pt-PT"/>
        </w:rPr>
        <w:t>ção de abordagens estratégicas</w:t>
      </w:r>
      <w:r w:rsidRPr="004C228F">
        <w:rPr>
          <w:rFonts w:eastAsia="Times New Roman"/>
          <w:lang w:val="pt-PT"/>
        </w:rPr>
        <w:t xml:space="preserve"> na região, e a articulação de uma identidade de defesa sul-americana</w:t>
      </w:r>
      <w:r>
        <w:rPr>
          <w:rFonts w:eastAsia="Times New Roman"/>
          <w:lang w:val="pt-PT"/>
        </w:rPr>
        <w:t>: d</w:t>
      </w:r>
      <w:r w:rsidRPr="004C228F">
        <w:rPr>
          <w:rFonts w:eastAsia="Times New Roman"/>
          <w:lang w:val="pt-PT"/>
        </w:rPr>
        <w:t>os quatro estudos publicados pela CEED até 2012, dois abordaram a conceituação de segurança e defesa na região, observando a diversidade de visões e estruturas institucionais existentes entre os doze países</w:t>
      </w:r>
      <w:r>
        <w:rPr>
          <w:rFonts w:eastAsia="Times New Roman"/>
          <w:lang w:val="pt-PT"/>
        </w:rPr>
        <w:t xml:space="preserve">, segundo Sanahuja </w:t>
      </w:r>
      <w:r w:rsidR="00FF0FE6">
        <w:rPr>
          <w:rFonts w:eastAsia="Times New Roman"/>
          <w:lang w:val="pt-PT"/>
        </w:rPr>
        <w:t>e</w:t>
      </w:r>
      <w:r>
        <w:rPr>
          <w:rFonts w:eastAsia="Times New Roman"/>
          <w:lang w:val="pt-PT"/>
        </w:rPr>
        <w:t xml:space="preserve"> Verdes-Montenegro. </w:t>
      </w:r>
      <w:r w:rsidRPr="004C228F">
        <w:rPr>
          <w:rFonts w:eastAsia="Times New Roman"/>
          <w:lang w:val="pt-PT"/>
        </w:rPr>
        <w:t xml:space="preserve"> </w:t>
      </w:r>
    </w:p>
    <w:p w:rsidR="002448B3" w:rsidRPr="004C228F" w:rsidRDefault="002448B3" w:rsidP="00EA249A">
      <w:pPr>
        <w:autoSpaceDE w:val="0"/>
        <w:spacing w:line="360" w:lineRule="auto"/>
        <w:ind w:firstLine="709"/>
        <w:jc w:val="both"/>
        <w:rPr>
          <w:rFonts w:eastAsia="Times New Roman"/>
          <w:lang w:val="pt-PT"/>
        </w:rPr>
      </w:pPr>
      <w:r>
        <w:rPr>
          <w:rFonts w:eastAsia="Times New Roman"/>
          <w:lang w:val="pt-PT"/>
        </w:rPr>
        <w:t>O CDS</w:t>
      </w:r>
      <w:r w:rsidRPr="004C228F">
        <w:rPr>
          <w:rFonts w:eastAsia="Times New Roman"/>
          <w:lang w:val="pt-PT"/>
        </w:rPr>
        <w:t xml:space="preserve"> visa construir um sistema de defesa cooperativa; para se diferenciar claramente a segurança pública e a defesa nacional, o alcance das forças armadas é limitado para a resposta d</w:t>
      </w:r>
      <w:r w:rsidR="005C1211">
        <w:rPr>
          <w:rFonts w:eastAsia="Times New Roman"/>
          <w:lang w:val="pt-PT"/>
        </w:rPr>
        <w:t>e</w:t>
      </w:r>
      <w:r w:rsidRPr="004C228F">
        <w:rPr>
          <w:rFonts w:eastAsia="Times New Roman"/>
          <w:lang w:val="pt-PT"/>
        </w:rPr>
        <w:t xml:space="preserve"> ameaças externas que </w:t>
      </w:r>
      <w:r w:rsidR="005C1211">
        <w:rPr>
          <w:rFonts w:eastAsia="Times New Roman"/>
          <w:lang w:val="pt-PT"/>
        </w:rPr>
        <w:t>colocariam</w:t>
      </w:r>
      <w:r w:rsidRPr="004C228F">
        <w:rPr>
          <w:rFonts w:eastAsia="Times New Roman"/>
          <w:lang w:val="pt-PT"/>
        </w:rPr>
        <w:t xml:space="preserve"> em perigo a integridade territorial e a soberania nacional e, portanto,</w:t>
      </w:r>
      <w:r w:rsidR="005C1211">
        <w:rPr>
          <w:rFonts w:eastAsia="Times New Roman"/>
          <w:lang w:val="pt-PT"/>
        </w:rPr>
        <w:t xml:space="preserve"> os países que participam do Conselho </w:t>
      </w:r>
      <w:r w:rsidR="00A961F6">
        <w:rPr>
          <w:rFonts w:eastAsia="Times New Roman"/>
          <w:lang w:val="pt-PT"/>
        </w:rPr>
        <w:t xml:space="preserve">buscariam não </w:t>
      </w:r>
      <w:r w:rsidRPr="004C228F">
        <w:rPr>
          <w:rFonts w:eastAsia="Times New Roman"/>
          <w:lang w:val="pt-PT"/>
        </w:rPr>
        <w:t>recorr</w:t>
      </w:r>
      <w:r w:rsidR="00A961F6">
        <w:rPr>
          <w:rFonts w:eastAsia="Times New Roman"/>
          <w:lang w:val="pt-PT"/>
        </w:rPr>
        <w:t>er às Forças Armadas</w:t>
      </w:r>
      <w:r w:rsidRPr="004C228F">
        <w:rPr>
          <w:rFonts w:eastAsia="Times New Roman"/>
          <w:lang w:val="pt-PT"/>
        </w:rPr>
        <w:t xml:space="preserve"> para responder a ameaças internas e ou transnacionais</w:t>
      </w:r>
      <w:r>
        <w:rPr>
          <w:rFonts w:eastAsia="Times New Roman"/>
          <w:lang w:val="pt-PT"/>
        </w:rPr>
        <w:t xml:space="preserve"> </w:t>
      </w:r>
      <w:r w:rsidR="00FF0FE6">
        <w:rPr>
          <w:rFonts w:eastAsia="Times New Roman"/>
          <w:lang w:val="pt-PT"/>
        </w:rPr>
        <w:t>(SANAHUJA;</w:t>
      </w:r>
      <w:r>
        <w:rPr>
          <w:rFonts w:eastAsia="Times New Roman"/>
          <w:lang w:val="pt-PT"/>
        </w:rPr>
        <w:t xml:space="preserve"> </w:t>
      </w:r>
      <w:r>
        <w:t>VERDES-MONTENEGRO, 2014).</w:t>
      </w:r>
    </w:p>
    <w:p w:rsidR="002448B3" w:rsidRDefault="002448B3" w:rsidP="00EA249A">
      <w:pPr>
        <w:autoSpaceDE w:val="0"/>
        <w:spacing w:line="360" w:lineRule="auto"/>
        <w:jc w:val="both"/>
        <w:rPr>
          <w:rFonts w:eastAsia="Times New Roman"/>
          <w:lang w:val="pt-PT"/>
        </w:rPr>
      </w:pPr>
      <w:r w:rsidRPr="004C228F">
        <w:rPr>
          <w:rFonts w:eastAsia="Times New Roman"/>
          <w:lang w:val="pt-PT"/>
        </w:rPr>
        <w:tab/>
        <w:t>Um estudo elaborado pelo CEED abordou também a proteção dos recursos naturais e da biodiversidade da região, considerada "estratégica"</w:t>
      </w:r>
      <w:r>
        <w:rPr>
          <w:rFonts w:eastAsia="Times New Roman"/>
          <w:lang w:val="pt-PT"/>
        </w:rPr>
        <w:t xml:space="preserve">, </w:t>
      </w:r>
      <w:r w:rsidRPr="004C228F">
        <w:rPr>
          <w:rFonts w:eastAsia="Times New Roman"/>
          <w:lang w:val="pt-PT"/>
        </w:rPr>
        <w:t xml:space="preserve">em que uma das principais ameaças na região, sendo rica em recursos, </w:t>
      </w:r>
      <w:r>
        <w:rPr>
          <w:rFonts w:eastAsia="Times New Roman"/>
          <w:lang w:val="pt-PT"/>
        </w:rPr>
        <w:t>é</w:t>
      </w:r>
      <w:r w:rsidRPr="004C228F">
        <w:rPr>
          <w:rFonts w:eastAsia="Times New Roman"/>
          <w:lang w:val="pt-PT"/>
        </w:rPr>
        <w:t xml:space="preserve"> relacionada</w:t>
      </w:r>
      <w:r>
        <w:rPr>
          <w:rFonts w:eastAsia="Times New Roman"/>
          <w:lang w:val="pt-PT"/>
        </w:rPr>
        <w:t>, segundo Sanahuja &amp; Verdes-Montenegro, a</w:t>
      </w:r>
      <w:r w:rsidRPr="004C228F">
        <w:rPr>
          <w:rFonts w:eastAsia="Times New Roman"/>
          <w:lang w:val="pt-PT"/>
        </w:rPr>
        <w:t xml:space="preserve"> tentativa</w:t>
      </w:r>
      <w:r>
        <w:rPr>
          <w:rFonts w:eastAsia="Times New Roman"/>
          <w:lang w:val="pt-PT"/>
        </w:rPr>
        <w:t>s</w:t>
      </w:r>
      <w:r w:rsidRPr="004C228F">
        <w:rPr>
          <w:rFonts w:eastAsia="Times New Roman"/>
          <w:lang w:val="pt-PT"/>
        </w:rPr>
        <w:t xml:space="preserve"> de controle estrangeiro sobre petróleo, água e recursos minerais e agro-alimentar e, portanto, que poderiam estar sujeitos a conflitos. Esta "geopolítica de recursos</w:t>
      </w:r>
      <w:r>
        <w:rPr>
          <w:rFonts w:eastAsia="Times New Roman"/>
          <w:lang w:val="pt-PT"/>
        </w:rPr>
        <w:t xml:space="preserve"> naturais" sugere que a UNASUL</w:t>
      </w:r>
      <w:r w:rsidRPr="004C228F">
        <w:rPr>
          <w:rFonts w:eastAsia="Times New Roman"/>
          <w:lang w:val="pt-PT"/>
        </w:rPr>
        <w:t xml:space="preserve"> procura construir um espaço geopolí</w:t>
      </w:r>
      <w:r>
        <w:rPr>
          <w:rFonts w:eastAsia="Times New Roman"/>
          <w:lang w:val="pt-PT"/>
        </w:rPr>
        <w:t>tico integrado que garanta</w:t>
      </w:r>
      <w:r w:rsidRPr="004C228F">
        <w:rPr>
          <w:rFonts w:eastAsia="Times New Roman"/>
          <w:lang w:val="pt-PT"/>
        </w:rPr>
        <w:t xml:space="preserve"> o acesso e controle de seus membros de potenciais ameaças extra-regionais</w:t>
      </w:r>
      <w:r>
        <w:rPr>
          <w:rFonts w:eastAsia="Times New Roman"/>
          <w:lang w:val="pt-PT"/>
        </w:rPr>
        <w:t xml:space="preserve"> (op cit</w:t>
      </w:r>
      <w:r>
        <w:t>, 2014)</w:t>
      </w:r>
      <w:r w:rsidRPr="004C228F">
        <w:rPr>
          <w:rFonts w:eastAsia="Times New Roman"/>
          <w:lang w:val="pt-PT"/>
        </w:rPr>
        <w:t>.</w:t>
      </w:r>
    </w:p>
    <w:p w:rsidR="002448B3" w:rsidRPr="004C228F" w:rsidRDefault="002448B3" w:rsidP="00EA249A">
      <w:pPr>
        <w:spacing w:line="360" w:lineRule="auto"/>
        <w:jc w:val="both"/>
        <w:rPr>
          <w:rFonts w:eastAsia="Times New Roman"/>
          <w:b/>
          <w:bCs/>
        </w:rPr>
      </w:pPr>
      <w:r w:rsidRPr="004C228F">
        <w:tab/>
        <w:t xml:space="preserve">A publicação do registro sul-americano de gastos de defesa abre um novo caminho de institucionalização na medida em que os países membros reúnem-se e têm noção clara de </w:t>
      </w:r>
      <w:r w:rsidRPr="004C228F">
        <w:lastRenderedPageBreak/>
        <w:t xml:space="preserve">seus orçamentos e </w:t>
      </w:r>
      <w:r w:rsidRPr="004C228F">
        <w:rPr>
          <w:rFonts w:eastAsia="Times New Roman"/>
        </w:rPr>
        <w:t>expectativa do relatório anual dos seus custos de defesa</w:t>
      </w:r>
      <w:r>
        <w:rPr>
          <w:rFonts w:eastAsia="Times New Roman"/>
        </w:rPr>
        <w:t xml:space="preserve"> (FUCCILLE, 2014; SANAHUJA</w:t>
      </w:r>
      <w:r w:rsidR="00FF0FE6">
        <w:rPr>
          <w:rFonts w:eastAsia="Times New Roman"/>
        </w:rPr>
        <w:t>;</w:t>
      </w:r>
      <w:r>
        <w:rPr>
          <w:rFonts w:eastAsia="Times New Roman"/>
        </w:rPr>
        <w:t xml:space="preserve"> VERDES-MONTENEGRO, 2014; SAINT-PIERRE</w:t>
      </w:r>
      <w:r w:rsidR="00FF0FE6">
        <w:rPr>
          <w:rFonts w:eastAsia="Times New Roman"/>
        </w:rPr>
        <w:t>;</w:t>
      </w:r>
      <w:r>
        <w:rPr>
          <w:rFonts w:eastAsia="Times New Roman"/>
        </w:rPr>
        <w:t xml:space="preserve"> MONTOYA, 2014)</w:t>
      </w:r>
      <w:r w:rsidRPr="004C228F">
        <w:rPr>
          <w:rFonts w:eastAsia="Times New Roman"/>
        </w:rPr>
        <w:t>.</w:t>
      </w:r>
    </w:p>
    <w:p w:rsidR="002448B3" w:rsidRPr="004C228F" w:rsidRDefault="002448B3" w:rsidP="00EA249A">
      <w:pPr>
        <w:spacing w:line="360" w:lineRule="auto"/>
        <w:jc w:val="both"/>
      </w:pPr>
    </w:p>
    <w:p w:rsidR="002448B3" w:rsidRPr="004C228F" w:rsidRDefault="00B20C51" w:rsidP="00EA249A">
      <w:pPr>
        <w:spacing w:line="360" w:lineRule="auto"/>
        <w:jc w:val="both"/>
        <w:rPr>
          <w:rFonts w:eastAsia="Times New Roman"/>
          <w:b/>
          <w:bCs/>
        </w:rPr>
      </w:pPr>
      <w:r>
        <w:rPr>
          <w:rFonts w:eastAsia="Times New Roman"/>
          <w:b/>
          <w:bCs/>
        </w:rPr>
        <w:t xml:space="preserve"> </w:t>
      </w:r>
      <w:r w:rsidR="008E0E39">
        <w:rPr>
          <w:rFonts w:eastAsia="Times New Roman"/>
          <w:b/>
          <w:bCs/>
        </w:rPr>
        <w:t xml:space="preserve">3.2 </w:t>
      </w:r>
      <w:r w:rsidR="002448B3" w:rsidRPr="004C228F">
        <w:rPr>
          <w:rFonts w:eastAsia="Times New Roman"/>
          <w:b/>
          <w:bCs/>
        </w:rPr>
        <w:t>Segundo eixo: manutenção da paz (</w:t>
      </w:r>
      <w:r w:rsidR="002448B3" w:rsidRPr="004C228F">
        <w:rPr>
          <w:rFonts w:eastAsia="Times New Roman"/>
        </w:rPr>
        <w:t>cooperação militar, ações humanitárias e operações de paz)</w:t>
      </w:r>
    </w:p>
    <w:p w:rsidR="002448B3" w:rsidRPr="00D948DA" w:rsidRDefault="002448B3" w:rsidP="00EA249A">
      <w:pPr>
        <w:autoSpaceDE w:val="0"/>
        <w:spacing w:line="360" w:lineRule="auto"/>
        <w:jc w:val="both"/>
        <w:rPr>
          <w:rFonts w:eastAsia="Times New Roman"/>
        </w:rPr>
      </w:pPr>
      <w:r w:rsidRPr="004C228F">
        <w:rPr>
          <w:rFonts w:eastAsia="Times New Roman"/>
        </w:rPr>
        <w:tab/>
        <w:t>O segundo eixo dos Planos de Ação, sobre cooperação militar, ações humanitárias e operações de paz, busca aliar as experiências regi</w:t>
      </w:r>
      <w:r>
        <w:rPr>
          <w:rFonts w:eastAsia="Times New Roman"/>
        </w:rPr>
        <w:t xml:space="preserve">onais de operações combinadas e </w:t>
      </w:r>
      <w:r w:rsidRPr="004C228F">
        <w:rPr>
          <w:rFonts w:eastAsia="Times New Roman"/>
        </w:rPr>
        <w:t>conjuntas através de treinamentos comuns, e busca uma forma de atuação conjunta e uso compartilhado dos mecanismos já existentes</w:t>
      </w:r>
      <w:r w:rsidR="00A961F6">
        <w:rPr>
          <w:rFonts w:eastAsia="Times New Roman"/>
        </w:rPr>
        <w:t xml:space="preserve">, na visão de autores como Rezende (2013) e </w:t>
      </w:r>
      <w:proofErr w:type="spellStart"/>
      <w:r w:rsidR="00A961F6">
        <w:rPr>
          <w:rFonts w:eastAsia="Times New Roman"/>
        </w:rPr>
        <w:t>Sanahuja</w:t>
      </w:r>
      <w:proofErr w:type="spellEnd"/>
      <w:r w:rsidR="00A961F6">
        <w:rPr>
          <w:rFonts w:eastAsia="Times New Roman"/>
        </w:rPr>
        <w:t xml:space="preserve"> e Verdes-Montenegro (2014)</w:t>
      </w:r>
      <w:r w:rsidRPr="004C228F">
        <w:rPr>
          <w:rFonts w:eastAsia="Times New Roman"/>
        </w:rPr>
        <w:t>. Através dos exercícios interaliados UNASUL I, UNASUL II e UNASUL III, busca-se através do treinamento conjunto, diminuir as discrepâncias das doutrinas militares diferentes das FFAA sul-americanas (REZENDE, 2013).</w:t>
      </w:r>
    </w:p>
    <w:p w:rsidR="002448B3" w:rsidRDefault="002448B3" w:rsidP="00EA249A">
      <w:pPr>
        <w:spacing w:line="360" w:lineRule="auto"/>
        <w:jc w:val="both"/>
      </w:pPr>
      <w:r w:rsidRPr="004C228F">
        <w:tab/>
        <w:t>A experiência compartilhada entre várias nações sul-americanas em suas experiências no envio de tropas para missões de paz para a ONU foi aproveitada como fator potencializador de troca de informações e medidas de confiança entre os países da região.</w:t>
      </w:r>
    </w:p>
    <w:p w:rsidR="002448B3" w:rsidRPr="002B4716" w:rsidRDefault="002448B3" w:rsidP="00EA249A">
      <w:pPr>
        <w:spacing w:line="360" w:lineRule="auto"/>
        <w:ind w:firstLine="708"/>
        <w:jc w:val="both"/>
        <w:rPr>
          <w:rFonts w:cs="Times New Roman"/>
          <w:lang w:val="pt-PT"/>
        </w:rPr>
      </w:pPr>
      <w:r w:rsidRPr="002B4716">
        <w:rPr>
          <w:rFonts w:cs="Times New Roman"/>
        </w:rPr>
        <w:t>A participação da América do Sul nas operações de paz não é recente</w:t>
      </w:r>
      <w:r w:rsidRPr="002B4716">
        <w:rPr>
          <w:rFonts w:cs="Times New Roman"/>
          <w:lang w:val="pt-PT"/>
        </w:rPr>
        <w:t>: desde a fundação da ONU, Argentina, Brasil, Chile e Uruguai têm enviado observadores militares para missões da organização em várias partes do mundo. No entanto, a partir da década de 1990 (e especialmente depois dos anos 2000) essa participação atingiu níveis inéditos, constando como região de maior contribuição nas missões de paz da ONU. Esses países sul-americanos identificaram que a participação em missões de paz da ONU é uma parte integrante do compromisso com a manutenção da paz e segurança internacional</w:t>
      </w:r>
      <w:r>
        <w:rPr>
          <w:rFonts w:cs="Times New Roman"/>
          <w:lang w:val="pt-PT"/>
        </w:rPr>
        <w:t xml:space="preserve"> (SOUZA NETO, 2013)</w:t>
      </w:r>
      <w:r w:rsidRPr="002B4716">
        <w:rPr>
          <w:rFonts w:cs="Times New Roman"/>
          <w:lang w:val="pt-PT"/>
        </w:rPr>
        <w:t xml:space="preserve">. </w:t>
      </w:r>
    </w:p>
    <w:p w:rsidR="002448B3" w:rsidRPr="002B4716" w:rsidRDefault="002448B3" w:rsidP="00EA249A">
      <w:pPr>
        <w:spacing w:line="360" w:lineRule="auto"/>
        <w:ind w:firstLine="708"/>
        <w:jc w:val="both"/>
        <w:rPr>
          <w:rFonts w:cs="Times New Roman"/>
        </w:rPr>
      </w:pPr>
      <w:r w:rsidRPr="002B4716">
        <w:rPr>
          <w:rFonts w:cs="Times New Roman"/>
          <w:lang w:val="pt-PT"/>
        </w:rPr>
        <w:t>A decisão de participar em missões da paz da ONU tem relação, entre outros fatores, especialmente com a política externa de cada país, segundo Aguilar, que destaca:</w:t>
      </w:r>
    </w:p>
    <w:p w:rsidR="002448B3" w:rsidRDefault="002448B3" w:rsidP="00EA249A">
      <w:pPr>
        <w:spacing w:line="360" w:lineRule="auto"/>
        <w:ind w:left="2268"/>
        <w:jc w:val="both"/>
        <w:rPr>
          <w:rFonts w:eastAsia="TimesNewRomanPSMT" w:cs="Times New Roman"/>
          <w:sz w:val="20"/>
          <w:szCs w:val="20"/>
          <w:lang w:val="pt-PT"/>
        </w:rPr>
      </w:pPr>
    </w:p>
    <w:p w:rsidR="002448B3" w:rsidRDefault="002448B3" w:rsidP="00EA249A">
      <w:pPr>
        <w:spacing w:line="360" w:lineRule="auto"/>
        <w:ind w:left="2268"/>
        <w:jc w:val="both"/>
        <w:rPr>
          <w:rFonts w:eastAsia="TimesNewRomanPSMT" w:cs="Times New Roman"/>
          <w:sz w:val="20"/>
          <w:szCs w:val="20"/>
        </w:rPr>
      </w:pPr>
      <w:r w:rsidRPr="00FE39E6">
        <w:rPr>
          <w:rFonts w:eastAsia="TimesNewRomanPSMT" w:cs="Times New Roman"/>
          <w:sz w:val="20"/>
          <w:szCs w:val="20"/>
          <w:lang w:val="pt-PT"/>
        </w:rPr>
        <w:t xml:space="preserve">A decisão de integrar forças de paz é governamental, é vontade política, motivada por </w:t>
      </w:r>
      <w:r w:rsidRPr="00FE39E6">
        <w:rPr>
          <w:rFonts w:eastAsia="TimesNewRomanPSMT" w:cs="Times New Roman"/>
          <w:sz w:val="20"/>
          <w:szCs w:val="20"/>
        </w:rPr>
        <w:t>diversas razões que vão desde a ajuda humanitária, desprovida de qualquer outra intenção, até a utilização dessas missões como forma de aumentar sua inserção no meio internacional. Pode ocorrer, também, por interesses particulares em relação às organizações [...],</w:t>
      </w:r>
      <w:r>
        <w:rPr>
          <w:rFonts w:eastAsia="TimesNewRomanPSMT" w:cs="Times New Roman"/>
          <w:sz w:val="20"/>
          <w:szCs w:val="20"/>
        </w:rPr>
        <w:t xml:space="preserve"> </w:t>
      </w:r>
      <w:r w:rsidRPr="00FE39E6">
        <w:rPr>
          <w:rFonts w:eastAsia="TimesNewRomanPSMT" w:cs="Times New Roman"/>
          <w:sz w:val="20"/>
          <w:szCs w:val="20"/>
        </w:rPr>
        <w:t xml:space="preserve">ou ainda, em decorrência de cumprimento de obrigações geradas por tratados. Afinidades com o país ou países em conflito também são importantes fatores que pesam na decisão [...]. Há, ainda, a questão da solidariedade com países da região. As chamadas parcerias estratégicas também são </w:t>
      </w:r>
      <w:r w:rsidRPr="00FE39E6">
        <w:rPr>
          <w:rFonts w:eastAsia="TimesNewRomanPSMT" w:cs="Times New Roman"/>
          <w:sz w:val="20"/>
          <w:szCs w:val="20"/>
        </w:rPr>
        <w:lastRenderedPageBreak/>
        <w:t xml:space="preserve">fatores que pesam na </w:t>
      </w:r>
      <w:proofErr w:type="gramStart"/>
      <w:r w:rsidRPr="00FE39E6">
        <w:rPr>
          <w:rFonts w:eastAsia="TimesNewRomanPSMT" w:cs="Times New Roman"/>
          <w:sz w:val="20"/>
          <w:szCs w:val="20"/>
        </w:rPr>
        <w:t>decisão.</w:t>
      </w:r>
      <w:proofErr w:type="gramEnd"/>
      <w:r w:rsidRPr="00FE39E6">
        <w:rPr>
          <w:rFonts w:eastAsia="TimesNewRomanPSMT" w:cs="Times New Roman"/>
          <w:sz w:val="20"/>
          <w:szCs w:val="20"/>
        </w:rPr>
        <w:t>[...] Um possível aumento de prestígio, de projeção do país no sistema internacional ou a busca da liderança regional [...] podem balizar uma maior ou menor presença nessas missões (AGUILAR, 2011, p. 109 e 110)</w:t>
      </w:r>
    </w:p>
    <w:p w:rsidR="002448B3" w:rsidRDefault="002448B3" w:rsidP="00EA249A">
      <w:pPr>
        <w:spacing w:line="360" w:lineRule="auto"/>
        <w:jc w:val="both"/>
        <w:rPr>
          <w:rFonts w:cs="Times New Roman"/>
        </w:rPr>
      </w:pPr>
    </w:p>
    <w:p w:rsidR="002448B3" w:rsidRPr="002B4716" w:rsidRDefault="002448B3" w:rsidP="00EA249A">
      <w:pPr>
        <w:autoSpaceDE w:val="0"/>
        <w:spacing w:line="360" w:lineRule="auto"/>
        <w:jc w:val="both"/>
        <w:rPr>
          <w:rFonts w:cs="Times New Roman"/>
          <w:lang w:val="pt-PT"/>
        </w:rPr>
      </w:pPr>
      <w:r>
        <w:rPr>
          <w:rFonts w:cs="Times New Roman"/>
        </w:rPr>
        <w:tab/>
        <w:t xml:space="preserve">Ao longo da história os países sul-americanos tiveram diferentes motivações para atuarem nas missões de paz. </w:t>
      </w:r>
      <w:r w:rsidRPr="008D3600">
        <w:rPr>
          <w:rFonts w:cs="Times New Roman"/>
          <w:lang w:val="pt-PT"/>
        </w:rPr>
        <w:t>Os “ABC + U” – ou seja, os estados do Cone Sul: Argentina, Brasil, Uruguai e, em menor grau, Chile – são os mais comprometidos com as operações de paz da ONU, com os estados andinos começando a seguir esses passos, segundo Souza Neto</w:t>
      </w:r>
      <w:r>
        <w:rPr>
          <w:rFonts w:cs="Times New Roman"/>
          <w:lang w:val="pt-PT"/>
        </w:rPr>
        <w:t xml:space="preserve"> (</w:t>
      </w:r>
      <w:r w:rsidRPr="002B4716">
        <w:rPr>
          <w:rFonts w:cs="Times New Roman"/>
          <w:lang w:val="pt-PT"/>
        </w:rPr>
        <w:t xml:space="preserve">2013). </w:t>
      </w:r>
    </w:p>
    <w:p w:rsidR="002448B3" w:rsidRPr="002B4716" w:rsidRDefault="002448B3" w:rsidP="00EA249A">
      <w:pPr>
        <w:autoSpaceDE w:val="0"/>
        <w:spacing w:line="360" w:lineRule="auto"/>
        <w:ind w:firstLine="567"/>
        <w:jc w:val="both"/>
        <w:rPr>
          <w:rFonts w:cs="Times New Roman"/>
        </w:rPr>
      </w:pPr>
      <w:r w:rsidRPr="002B4716">
        <w:rPr>
          <w:rFonts w:cs="Times New Roman"/>
          <w:lang w:val="pt-PT"/>
        </w:rPr>
        <w:t>Aguilar ressalta algumas diferenças importantes entre os países do Cone Sul com relação às missões de paz da ONU:</w:t>
      </w:r>
    </w:p>
    <w:p w:rsidR="002448B3" w:rsidRPr="00EC480A" w:rsidRDefault="002448B3" w:rsidP="00EA249A">
      <w:pPr>
        <w:autoSpaceDE w:val="0"/>
        <w:spacing w:line="360" w:lineRule="auto"/>
        <w:ind w:left="567"/>
        <w:jc w:val="both"/>
        <w:rPr>
          <w:rFonts w:ascii="Arial" w:hAnsi="Arial"/>
        </w:rPr>
      </w:pPr>
    </w:p>
    <w:p w:rsidR="002448B3" w:rsidRDefault="002448B3" w:rsidP="00EA249A">
      <w:pPr>
        <w:autoSpaceDE w:val="0"/>
        <w:spacing w:line="360" w:lineRule="auto"/>
        <w:ind w:left="2268"/>
        <w:jc w:val="both"/>
        <w:rPr>
          <w:rFonts w:eastAsia="TimesNewRomanPSMT" w:cs="Times New Roman"/>
          <w:sz w:val="20"/>
          <w:szCs w:val="20"/>
          <w:lang w:val="pt-PT"/>
        </w:rPr>
      </w:pPr>
      <w:r w:rsidRPr="002B4716">
        <w:rPr>
          <w:rFonts w:eastAsia="TimesNewRomanPSMT" w:cs="Times New Roman"/>
          <w:sz w:val="20"/>
          <w:szCs w:val="20"/>
        </w:rPr>
        <w:t xml:space="preserve">Argentina, Brasil e Uruguai são os países sul-americanos com maior tradição de participação em operações de paz. Chile, Paraguai, Peru e Equador incrementaram suas presenças a partir da década de 1990 e demonstram a intenção de permanecerem mais atuantes nesses empreendimentos. A Colômbia esteve presente nas missões clássicas, mas, em decorrência do grave problema de segurança interna teve uma tímida presença nas últimas décadas. A Venezuela não participa de nenhuma operação atualmente, uma vez que suas políticas externas e de defesa </w:t>
      </w:r>
      <w:r>
        <w:rPr>
          <w:rFonts w:eastAsia="TimesNewRomanPSMT" w:cs="Times New Roman"/>
          <w:sz w:val="20"/>
          <w:szCs w:val="20"/>
        </w:rPr>
        <w:t xml:space="preserve">não priorizam as missões de paz </w:t>
      </w:r>
      <w:r w:rsidRPr="002B4716">
        <w:rPr>
          <w:rFonts w:eastAsia="TimesNewRomanPSMT" w:cs="Times New Roman"/>
          <w:sz w:val="20"/>
          <w:szCs w:val="20"/>
          <w:lang w:val="pt-PT"/>
        </w:rPr>
        <w:t>(AGUILAR, 2011, p. 108)</w:t>
      </w:r>
      <w:r>
        <w:rPr>
          <w:rFonts w:eastAsia="TimesNewRomanPSMT" w:cs="Times New Roman"/>
          <w:sz w:val="20"/>
          <w:szCs w:val="20"/>
          <w:lang w:val="pt-PT"/>
        </w:rPr>
        <w:t>.</w:t>
      </w:r>
    </w:p>
    <w:p w:rsidR="002448B3" w:rsidRPr="002B4716" w:rsidRDefault="002448B3" w:rsidP="00EA249A">
      <w:pPr>
        <w:autoSpaceDE w:val="0"/>
        <w:spacing w:line="360" w:lineRule="auto"/>
        <w:ind w:left="2268"/>
        <w:jc w:val="both"/>
        <w:rPr>
          <w:rFonts w:cs="Times New Roman"/>
          <w:lang w:val="pt-PT"/>
        </w:rPr>
      </w:pPr>
    </w:p>
    <w:p w:rsidR="002448B3" w:rsidRPr="00AC38AE" w:rsidRDefault="002448B3" w:rsidP="00EA249A">
      <w:pPr>
        <w:spacing w:line="360" w:lineRule="auto"/>
        <w:ind w:firstLine="708"/>
        <w:jc w:val="both"/>
        <w:rPr>
          <w:rFonts w:cs="Times New Roman"/>
          <w:lang w:val="pt-PT"/>
        </w:rPr>
      </w:pPr>
      <w:r>
        <w:rPr>
          <w:rFonts w:cs="Times New Roman"/>
        </w:rPr>
        <w:t>E</w:t>
      </w:r>
      <w:r w:rsidRPr="00724175">
        <w:rPr>
          <w:rFonts w:cs="Times New Roman"/>
          <w:lang w:val="pt-PT"/>
        </w:rPr>
        <w:t>sses países deixaram de lado as resistências do passado, que associavam de certa forma missões internacionais com intervenções militares realizadas pelos EUA nas décadas anteriores</w:t>
      </w:r>
      <w:r>
        <w:rPr>
          <w:rFonts w:cs="Times New Roman"/>
          <w:lang w:val="pt-PT"/>
        </w:rPr>
        <w:t xml:space="preserve"> (KENKEL, 2013)</w:t>
      </w:r>
      <w:r w:rsidRPr="00724175">
        <w:rPr>
          <w:rFonts w:cs="Times New Roman"/>
          <w:lang w:val="pt-PT"/>
        </w:rPr>
        <w:t>. Essa percepção deu lugar a uma ideia mais cooperativa</w:t>
      </w:r>
      <w:r>
        <w:rPr>
          <w:rFonts w:cs="Times New Roman"/>
          <w:lang w:val="pt-PT"/>
        </w:rPr>
        <w:t xml:space="preserve"> espec</w:t>
      </w:r>
      <w:r w:rsidRPr="00724175">
        <w:rPr>
          <w:rFonts w:cs="Times New Roman"/>
          <w:lang w:val="pt-PT"/>
        </w:rPr>
        <w:t>ialmente porque esses países começaram a perceber que estas missões ofereciam diversas vantagens</w:t>
      </w:r>
      <w:r>
        <w:rPr>
          <w:rFonts w:cs="Times New Roman"/>
          <w:lang w:val="pt-PT"/>
        </w:rPr>
        <w:t xml:space="preserve"> para promoção de suas políticas e posições no âmbito internacional, além de contribuição em suas questões domésticas. Oportunidades como aumentar</w:t>
      </w:r>
      <w:r w:rsidRPr="00724175">
        <w:rPr>
          <w:rFonts w:cs="Times New Roman"/>
          <w:lang w:val="pt-PT"/>
        </w:rPr>
        <w:t xml:space="preserve"> o controle dos militares por parte de autoridades civis, manter mais militares na arena internacional para treiná-los em tempo real</w:t>
      </w:r>
      <w:r>
        <w:rPr>
          <w:rFonts w:cs="Times New Roman"/>
          <w:lang w:val="pt-PT"/>
        </w:rPr>
        <w:t xml:space="preserve"> em situações de combate, </w:t>
      </w:r>
      <w:r w:rsidRPr="00724175">
        <w:rPr>
          <w:rFonts w:cs="Times New Roman"/>
          <w:lang w:val="pt-PT"/>
        </w:rPr>
        <w:t>e contribuir com os princípios da diplomacia preventiva e resolução pacífica de conflitos</w:t>
      </w:r>
      <w:r>
        <w:rPr>
          <w:rFonts w:cs="Times New Roman"/>
          <w:lang w:val="pt-PT"/>
        </w:rPr>
        <w:t xml:space="preserve"> estavam presentes no campo</w:t>
      </w:r>
      <w:r w:rsidRPr="00DD167E">
        <w:rPr>
          <w:rFonts w:cs="Times New Roman"/>
          <w:lang w:val="pt-PT"/>
        </w:rPr>
        <w:t>. Kenkel acredita que o processo de democratização nas décadas de 1980 e 1990, o fim de vários conflitos e o crescente processo de integração regional mudou algumas das concepções locais sobre o princípio da soberania do Estado, além de um maior compromisso com o multilateralismo</w:t>
      </w:r>
      <w:r w:rsidRPr="00033D87">
        <w:rPr>
          <w:rFonts w:cs="Times New Roman"/>
          <w:b/>
          <w:lang w:val="pt-PT"/>
        </w:rPr>
        <w:t xml:space="preserve"> </w:t>
      </w:r>
      <w:r>
        <w:rPr>
          <w:rFonts w:cs="Times New Roman"/>
          <w:lang w:val="pt-PT"/>
        </w:rPr>
        <w:t>(VAL</w:t>
      </w:r>
      <w:r w:rsidR="00FF0FE6">
        <w:rPr>
          <w:rFonts w:cs="Times New Roman"/>
          <w:lang w:val="pt-PT"/>
        </w:rPr>
        <w:t>E</w:t>
      </w:r>
      <w:r>
        <w:rPr>
          <w:rFonts w:cs="Times New Roman"/>
          <w:lang w:val="pt-PT"/>
        </w:rPr>
        <w:t>S, 2013; KENKEL, 2013)</w:t>
      </w:r>
      <w:r w:rsidRPr="00724175">
        <w:rPr>
          <w:rFonts w:cs="Times New Roman"/>
          <w:lang w:val="pt-PT"/>
        </w:rPr>
        <w:t>.</w:t>
      </w:r>
    </w:p>
    <w:p w:rsidR="002448B3" w:rsidRDefault="002448B3" w:rsidP="00EA249A">
      <w:pPr>
        <w:autoSpaceDE w:val="0"/>
        <w:autoSpaceDN w:val="0"/>
        <w:adjustRightInd w:val="0"/>
        <w:spacing w:line="360" w:lineRule="auto"/>
        <w:jc w:val="both"/>
        <w:rPr>
          <w:rFonts w:cs="Times New Roman"/>
          <w:b/>
          <w:sz w:val="20"/>
          <w:szCs w:val="20"/>
        </w:rPr>
      </w:pPr>
    </w:p>
    <w:p w:rsidR="002448B3" w:rsidRPr="004C2D0D" w:rsidRDefault="002448B3" w:rsidP="00EA249A">
      <w:pPr>
        <w:autoSpaceDE w:val="0"/>
        <w:autoSpaceDN w:val="0"/>
        <w:adjustRightInd w:val="0"/>
        <w:spacing w:line="360" w:lineRule="auto"/>
        <w:ind w:left="2268"/>
        <w:jc w:val="both"/>
        <w:rPr>
          <w:rFonts w:cs="Times New Roman"/>
          <w:sz w:val="20"/>
          <w:szCs w:val="20"/>
        </w:rPr>
      </w:pPr>
      <w:r w:rsidRPr="004C2D0D">
        <w:rPr>
          <w:rFonts w:cs="Times New Roman"/>
          <w:sz w:val="20"/>
          <w:szCs w:val="20"/>
        </w:rPr>
        <w:t xml:space="preserve">O fim dos regimes militares e a redemocratização conduziram a um maior controle </w:t>
      </w:r>
      <w:r w:rsidRPr="004C2D0D">
        <w:rPr>
          <w:rFonts w:cs="Times New Roman"/>
          <w:sz w:val="20"/>
          <w:szCs w:val="20"/>
        </w:rPr>
        <w:lastRenderedPageBreak/>
        <w:t>civil das Forças Armadas e ao desenvolvimento das chamadas medidas de confiança mútua (MCM) com a cooperação, substituindo a rivalidade entre os países que, no caso do Cone Sul, foram favorecidas pela própria constituição do Mercosul (AGUILAR, 2008, p. 1).</w:t>
      </w:r>
    </w:p>
    <w:p w:rsidR="002448B3" w:rsidRPr="004C2D0D" w:rsidRDefault="002448B3" w:rsidP="00EA249A">
      <w:pPr>
        <w:spacing w:line="360" w:lineRule="auto"/>
        <w:jc w:val="both"/>
        <w:rPr>
          <w:rFonts w:cs="Times New Roman"/>
        </w:rPr>
      </w:pPr>
    </w:p>
    <w:p w:rsidR="002448B3" w:rsidRDefault="002448B3" w:rsidP="00EA249A">
      <w:pPr>
        <w:autoSpaceDE w:val="0"/>
        <w:autoSpaceDN w:val="0"/>
        <w:adjustRightInd w:val="0"/>
        <w:spacing w:line="360" w:lineRule="auto"/>
        <w:ind w:firstLine="708"/>
        <w:jc w:val="both"/>
        <w:rPr>
          <w:rFonts w:cs="Times New Roman"/>
          <w:lang w:val="pt-PT"/>
        </w:rPr>
      </w:pPr>
      <w:r>
        <w:rPr>
          <w:rFonts w:cs="Times New Roman"/>
        </w:rPr>
        <w:t>Atualmente, os</w:t>
      </w:r>
      <w:r w:rsidRPr="0035482A">
        <w:rPr>
          <w:rFonts w:cs="Times New Roman"/>
        </w:rPr>
        <w:t xml:space="preserve"> países </w:t>
      </w:r>
      <w:r>
        <w:rPr>
          <w:rFonts w:cs="Times New Roman"/>
        </w:rPr>
        <w:t xml:space="preserve">sul-americanos </w:t>
      </w:r>
      <w:r w:rsidRPr="0035482A">
        <w:rPr>
          <w:rFonts w:cs="Times New Roman"/>
        </w:rPr>
        <w:t>buscam se organizar em bloco regional compartilhando valores e políticas em vários aspectos.  Instituições como o Mercado Comum do Sul (</w:t>
      </w:r>
      <w:r>
        <w:rPr>
          <w:rFonts w:cs="Times New Roman"/>
        </w:rPr>
        <w:t>MERCOSUL</w:t>
      </w:r>
      <w:r w:rsidRPr="0035482A">
        <w:rPr>
          <w:rFonts w:cs="Times New Roman"/>
        </w:rPr>
        <w:t xml:space="preserve">), a Comunidade Andina e, mais recentemente, a União dos países Sul-Americanos (UNASUL) são exemplos desses esforços. </w:t>
      </w:r>
      <w:r>
        <w:rPr>
          <w:rFonts w:cs="Times New Roman"/>
        </w:rPr>
        <w:t xml:space="preserve">Com </w:t>
      </w:r>
      <w:r w:rsidRPr="0035482A">
        <w:rPr>
          <w:rFonts w:cs="Times New Roman"/>
        </w:rPr>
        <w:t>essas iniciativas</w:t>
      </w:r>
      <w:r>
        <w:rPr>
          <w:rFonts w:cs="Times New Roman"/>
        </w:rPr>
        <w:t>, buscam</w:t>
      </w:r>
      <w:r w:rsidRPr="0035482A">
        <w:rPr>
          <w:rFonts w:cs="Times New Roman"/>
        </w:rPr>
        <w:t xml:space="preserve"> promover a integração regional coordenando e organizando diversos campos, desde questões </w:t>
      </w:r>
      <w:r w:rsidRPr="004208DC">
        <w:rPr>
          <w:rFonts w:cs="Times New Roman"/>
        </w:rPr>
        <w:t>econômicas a temas relacionados às Forças Armadas (VAL</w:t>
      </w:r>
      <w:r w:rsidR="00FF0FE6">
        <w:rPr>
          <w:rFonts w:cs="Times New Roman"/>
        </w:rPr>
        <w:t>E</w:t>
      </w:r>
      <w:r w:rsidRPr="004208DC">
        <w:rPr>
          <w:rFonts w:cs="Times New Roman"/>
        </w:rPr>
        <w:t>S, 2013, p. 2).</w:t>
      </w:r>
      <w:r w:rsidRPr="004208DC">
        <w:rPr>
          <w:rFonts w:cs="Times New Roman"/>
          <w:lang w:val="pt-PT"/>
        </w:rPr>
        <w:t xml:space="preserve"> </w:t>
      </w:r>
    </w:p>
    <w:p w:rsidR="002448B3" w:rsidRDefault="002448B3" w:rsidP="00EA249A">
      <w:pPr>
        <w:spacing w:line="360" w:lineRule="auto"/>
        <w:ind w:firstLine="708"/>
        <w:jc w:val="both"/>
        <w:rPr>
          <w:rFonts w:cs="Times New Roman"/>
          <w:lang w:val="pt-PT"/>
        </w:rPr>
      </w:pPr>
      <w:r w:rsidRPr="004208DC">
        <w:rPr>
          <w:rFonts w:cs="Times New Roman"/>
          <w:lang w:val="pt-PT"/>
        </w:rPr>
        <w:t>A participação em missões de paz da ONU tem sido um importante elemento de aproximação e cooperação em matéria</w:t>
      </w:r>
      <w:r w:rsidRPr="00C1687C">
        <w:rPr>
          <w:rFonts w:cs="Times New Roman"/>
          <w:lang w:val="pt-PT"/>
        </w:rPr>
        <w:t xml:space="preserve"> de segurança e defesa para os países sul-americanos. Segundo Aguilar, até 2011 os Estados da América do Sul tinham participado de 56 operações da ONU e, naquele ano, das 16 operações em curso, 12 contavam com a presença de países sul-americanos.</w:t>
      </w:r>
      <w:r>
        <w:rPr>
          <w:rFonts w:cs="Times New Roman"/>
          <w:lang w:val="pt-PT"/>
        </w:rPr>
        <w:t xml:space="preserve"> </w:t>
      </w:r>
    </w:p>
    <w:p w:rsidR="002448B3" w:rsidRDefault="002448B3" w:rsidP="00EA249A">
      <w:pPr>
        <w:autoSpaceDE w:val="0"/>
        <w:spacing w:line="360" w:lineRule="auto"/>
        <w:ind w:left="2268"/>
        <w:jc w:val="both"/>
        <w:rPr>
          <w:rFonts w:eastAsia="TimesNewRomanPSMT" w:cs="Times New Roman"/>
          <w:sz w:val="20"/>
          <w:szCs w:val="20"/>
        </w:rPr>
      </w:pPr>
    </w:p>
    <w:p w:rsidR="002448B3" w:rsidRDefault="002448B3" w:rsidP="00EA249A">
      <w:pPr>
        <w:autoSpaceDE w:val="0"/>
        <w:spacing w:line="360" w:lineRule="auto"/>
        <w:ind w:left="2268"/>
        <w:jc w:val="both"/>
        <w:rPr>
          <w:rFonts w:eastAsia="TimesNewRomanPSMT" w:cs="Times New Roman"/>
          <w:sz w:val="20"/>
          <w:szCs w:val="20"/>
        </w:rPr>
      </w:pPr>
      <w:r>
        <w:rPr>
          <w:rFonts w:eastAsia="TimesNewRomanPSMT" w:cs="Times New Roman"/>
          <w:sz w:val="20"/>
          <w:szCs w:val="20"/>
        </w:rPr>
        <w:t xml:space="preserve">[...] </w:t>
      </w:r>
      <w:r w:rsidRPr="00B06989">
        <w:rPr>
          <w:rFonts w:eastAsia="TimesNewRomanPSMT" w:cs="Times New Roman"/>
          <w:sz w:val="20"/>
          <w:szCs w:val="20"/>
        </w:rPr>
        <w:t xml:space="preserve">a participação em mais </w:t>
      </w:r>
      <w:r>
        <w:rPr>
          <w:rFonts w:eastAsia="TimesNewRomanPSMT" w:cs="Times New Roman"/>
          <w:sz w:val="20"/>
          <w:szCs w:val="20"/>
        </w:rPr>
        <w:t xml:space="preserve">operações e crescentes </w:t>
      </w:r>
      <w:r w:rsidRPr="00B06989">
        <w:rPr>
          <w:rFonts w:eastAsia="TimesNewRomanPSMT" w:cs="Times New Roman"/>
          <w:sz w:val="20"/>
          <w:szCs w:val="20"/>
        </w:rPr>
        <w:t>recursos humanos e materiais que lhes são atrib</w:t>
      </w:r>
      <w:r>
        <w:rPr>
          <w:rFonts w:eastAsia="TimesNewRomanPSMT" w:cs="Times New Roman"/>
          <w:sz w:val="20"/>
          <w:szCs w:val="20"/>
        </w:rPr>
        <w:t>uídos geraram</w:t>
      </w:r>
      <w:r w:rsidRPr="00B06989">
        <w:rPr>
          <w:rFonts w:eastAsia="TimesNewRomanPSMT" w:cs="Times New Roman"/>
          <w:sz w:val="20"/>
          <w:szCs w:val="20"/>
        </w:rPr>
        <w:t xml:space="preserve"> mudanças institucionais e organizacionais, o que afetou os ministérios de Relações Exteriores, Defesa e as próprias forças militares e de segurança destes países. Neste sentido,</w:t>
      </w:r>
      <w:r>
        <w:rPr>
          <w:rFonts w:eastAsia="TimesNewRomanPSMT" w:cs="Times New Roman"/>
          <w:sz w:val="20"/>
          <w:szCs w:val="20"/>
        </w:rPr>
        <w:t xml:space="preserve"> a crescente participação em OMP [Operações de manutenção de paz]</w:t>
      </w:r>
      <w:r w:rsidRPr="00B06989">
        <w:rPr>
          <w:rFonts w:eastAsia="TimesNewRomanPSMT" w:cs="Times New Roman"/>
          <w:sz w:val="20"/>
          <w:szCs w:val="20"/>
        </w:rPr>
        <w:t xml:space="preserve"> </w:t>
      </w:r>
      <w:r>
        <w:rPr>
          <w:rFonts w:eastAsia="TimesNewRomanPSMT" w:cs="Times New Roman"/>
          <w:sz w:val="20"/>
          <w:szCs w:val="20"/>
        </w:rPr>
        <w:t xml:space="preserve">tornou necessária a </w:t>
      </w:r>
      <w:r w:rsidRPr="00B06989">
        <w:rPr>
          <w:rFonts w:eastAsia="TimesNewRomanPSMT" w:cs="Times New Roman"/>
          <w:sz w:val="20"/>
          <w:szCs w:val="20"/>
        </w:rPr>
        <w:t>criação de instituições específicas para o treinamento de tropas e unidades dedicadas à implantação orga</w:t>
      </w:r>
      <w:r>
        <w:rPr>
          <w:rFonts w:eastAsia="TimesNewRomanPSMT" w:cs="Times New Roman"/>
          <w:sz w:val="20"/>
          <w:szCs w:val="20"/>
        </w:rPr>
        <w:t>nização, planejamento, logístico</w:t>
      </w:r>
      <w:r w:rsidRPr="00B06989">
        <w:rPr>
          <w:rFonts w:eastAsia="TimesNewRomanPSMT" w:cs="Times New Roman"/>
          <w:sz w:val="20"/>
          <w:szCs w:val="20"/>
        </w:rPr>
        <w:t xml:space="preserve"> e</w:t>
      </w:r>
      <w:r>
        <w:rPr>
          <w:rFonts w:eastAsia="TimesNewRomanPSMT" w:cs="Times New Roman"/>
          <w:sz w:val="20"/>
          <w:szCs w:val="20"/>
        </w:rPr>
        <w:t xml:space="preserve"> desdobramento de pessoal. Este processo </w:t>
      </w:r>
      <w:proofErr w:type="spellStart"/>
      <w:r>
        <w:rPr>
          <w:rFonts w:eastAsia="TimesNewRomanPSMT" w:cs="Times New Roman"/>
          <w:sz w:val="20"/>
          <w:szCs w:val="20"/>
        </w:rPr>
        <w:t>requeriu</w:t>
      </w:r>
      <w:proofErr w:type="spellEnd"/>
      <w:r w:rsidRPr="00B06989">
        <w:rPr>
          <w:rFonts w:eastAsia="TimesNewRomanPSMT" w:cs="Times New Roman"/>
          <w:sz w:val="20"/>
          <w:szCs w:val="20"/>
        </w:rPr>
        <w:t xml:space="preserve">, por sua vez, </w:t>
      </w:r>
      <w:r>
        <w:rPr>
          <w:rFonts w:eastAsia="TimesNewRomanPSMT" w:cs="Times New Roman"/>
          <w:sz w:val="20"/>
          <w:szCs w:val="20"/>
        </w:rPr>
        <w:t xml:space="preserve">a </w:t>
      </w:r>
      <w:r w:rsidRPr="00B06989">
        <w:rPr>
          <w:rFonts w:eastAsia="TimesNewRomanPSMT" w:cs="Times New Roman"/>
          <w:sz w:val="20"/>
          <w:szCs w:val="20"/>
        </w:rPr>
        <w:t>incorpora</w:t>
      </w:r>
      <w:r>
        <w:rPr>
          <w:rFonts w:eastAsia="TimesNewRomanPSMT" w:cs="Times New Roman"/>
          <w:sz w:val="20"/>
          <w:szCs w:val="20"/>
        </w:rPr>
        <w:t xml:space="preserve">ção de </w:t>
      </w:r>
      <w:r w:rsidRPr="00B06989">
        <w:rPr>
          <w:rFonts w:eastAsia="TimesNewRomanPSMT" w:cs="Times New Roman"/>
          <w:sz w:val="20"/>
          <w:szCs w:val="20"/>
        </w:rPr>
        <w:t xml:space="preserve">diretrizes de formação e nova doutrina para as forças </w:t>
      </w:r>
      <w:r>
        <w:rPr>
          <w:rFonts w:eastAsia="TimesNewRomanPSMT" w:cs="Times New Roman"/>
          <w:sz w:val="20"/>
          <w:szCs w:val="20"/>
        </w:rPr>
        <w:t xml:space="preserve">armadas (LLENDERROZAS, 2007, p. 30, tradução nossa). </w:t>
      </w:r>
      <w:r>
        <w:rPr>
          <w:rStyle w:val="Refdenotaalpie"/>
          <w:rFonts w:eastAsia="TimesNewRomanPSMT" w:cs="Times New Roman"/>
          <w:sz w:val="20"/>
          <w:szCs w:val="20"/>
        </w:rPr>
        <w:footnoteReference w:id="3"/>
      </w:r>
    </w:p>
    <w:p w:rsidR="002448B3" w:rsidRPr="008264B5" w:rsidRDefault="002448B3" w:rsidP="00EA249A">
      <w:pPr>
        <w:autoSpaceDE w:val="0"/>
        <w:spacing w:line="360" w:lineRule="auto"/>
        <w:ind w:left="2268"/>
        <w:jc w:val="both"/>
        <w:rPr>
          <w:rFonts w:eastAsia="TimesNewRomanPSMT" w:cs="Times New Roman"/>
        </w:rPr>
      </w:pPr>
    </w:p>
    <w:p w:rsidR="002448B3" w:rsidRPr="008264B5" w:rsidRDefault="002448B3" w:rsidP="00EA249A">
      <w:pPr>
        <w:spacing w:line="360" w:lineRule="auto"/>
        <w:ind w:firstLine="708"/>
        <w:jc w:val="both"/>
        <w:rPr>
          <w:rFonts w:eastAsia="TimesNewRomanPS-BoldMT" w:cs="Times New Roman"/>
        </w:rPr>
      </w:pPr>
      <w:r>
        <w:rPr>
          <w:rFonts w:eastAsia="TimesNewRomanPS-BoldMT" w:cs="Times New Roman"/>
        </w:rPr>
        <w:t>Como e</w:t>
      </w:r>
      <w:r w:rsidRPr="008264B5">
        <w:rPr>
          <w:rFonts w:eastAsia="TimesNewRomanPS-BoldMT" w:cs="Times New Roman"/>
        </w:rPr>
        <w:t>xemplos</w:t>
      </w:r>
      <w:r>
        <w:rPr>
          <w:rFonts w:eastAsia="TimesNewRomanPS-BoldMT" w:cs="Times New Roman"/>
        </w:rPr>
        <w:t xml:space="preserve"> de centro de treinamento de destaque na região pode-se citar, o</w:t>
      </w:r>
      <w:r w:rsidRPr="008264B5">
        <w:rPr>
          <w:rFonts w:eastAsia="TimesNewRomanPSMT" w:cs="Times New Roman"/>
        </w:rPr>
        <w:t xml:space="preserve"> Centro Argentino de Formação Conjunta para Operações de Paz (CAECOPAZ), estabelecido em 1995; o Centro Conjunto de Operações de Paz (CECOPAC) no Chile, </w:t>
      </w:r>
      <w:r>
        <w:rPr>
          <w:rFonts w:eastAsia="TimesNewRomanPSMT" w:cs="Times New Roman"/>
        </w:rPr>
        <w:t xml:space="preserve">iniciado </w:t>
      </w:r>
      <w:r w:rsidRPr="008264B5">
        <w:rPr>
          <w:rFonts w:eastAsia="TimesNewRomanPSMT" w:cs="Times New Roman"/>
        </w:rPr>
        <w:t>em 2002</w:t>
      </w:r>
      <w:r>
        <w:rPr>
          <w:rFonts w:eastAsia="TimesNewRomanPSMT" w:cs="Times New Roman"/>
        </w:rPr>
        <w:t xml:space="preserve">; e </w:t>
      </w:r>
      <w:r>
        <w:rPr>
          <w:rFonts w:eastAsia="TimesNewRomanPSMT" w:cs="Times New Roman"/>
        </w:rPr>
        <w:lastRenderedPageBreak/>
        <w:t>o</w:t>
      </w:r>
      <w:r w:rsidRPr="008264B5">
        <w:rPr>
          <w:rFonts w:cs="Times New Roman"/>
          <w:color w:val="000000"/>
          <w:shd w:val="clear" w:color="auto" w:fill="FFFFFF"/>
        </w:rPr>
        <w:t xml:space="preserve"> Centro Conjunto de Operações de Paz do Brasil</w:t>
      </w:r>
      <w:r w:rsidRPr="008264B5">
        <w:rPr>
          <w:rStyle w:val="apple-converted-space"/>
          <w:rFonts w:cs="Times New Roman"/>
          <w:color w:val="000000"/>
          <w:shd w:val="clear" w:color="auto" w:fill="FFFFFF"/>
        </w:rPr>
        <w:t> (CCOPAB) criado em 2010</w:t>
      </w:r>
      <w:r w:rsidRPr="008264B5">
        <w:rPr>
          <w:rStyle w:val="Refdenotaalpie"/>
          <w:rFonts w:cs="Times New Roman"/>
          <w:color w:val="000000"/>
          <w:shd w:val="clear" w:color="auto" w:fill="FFFFFF"/>
        </w:rPr>
        <w:footnoteReference w:id="4"/>
      </w:r>
      <w:r>
        <w:rPr>
          <w:rStyle w:val="apple-converted-space"/>
          <w:rFonts w:cs="Times New Roman"/>
          <w:color w:val="000000"/>
          <w:shd w:val="clear" w:color="auto" w:fill="FFFFFF"/>
        </w:rPr>
        <w:t xml:space="preserve">. Os centros se especializaram para a formação necessária voltada às operações de paz, além de desenvolver intercâmbio entre instrutores e alunos no subcontinente (AGUILAR, 2011; LLENDERROZAS, 2007). </w:t>
      </w:r>
    </w:p>
    <w:p w:rsidR="002448B3" w:rsidRDefault="002448B3" w:rsidP="00EA249A">
      <w:pPr>
        <w:autoSpaceDE w:val="0"/>
        <w:spacing w:line="360" w:lineRule="auto"/>
        <w:jc w:val="both"/>
        <w:rPr>
          <w:rFonts w:cs="Times New Roman"/>
          <w:lang w:val="pt-PT"/>
        </w:rPr>
      </w:pPr>
      <w:r w:rsidRPr="008264B5">
        <w:rPr>
          <w:rFonts w:eastAsia="TimesNewRomanPSMT" w:cs="Times New Roman"/>
        </w:rPr>
        <w:tab/>
      </w:r>
      <w:r w:rsidRPr="0014079D">
        <w:rPr>
          <w:rFonts w:cs="Times New Roman"/>
          <w:lang w:val="pt-PT"/>
        </w:rPr>
        <w:t xml:space="preserve">A </w:t>
      </w:r>
      <w:r w:rsidRPr="0014079D">
        <w:rPr>
          <w:rFonts w:cs="Times New Roman"/>
        </w:rPr>
        <w:t>Missão de Estabilização das Nações Unidas no Haiti</w:t>
      </w:r>
      <w:r>
        <w:rPr>
          <w:rFonts w:cs="Times New Roman"/>
        </w:rPr>
        <w:t xml:space="preserve"> </w:t>
      </w:r>
      <w:r w:rsidRPr="0014079D">
        <w:rPr>
          <w:rFonts w:cs="Times New Roman"/>
        </w:rPr>
        <w:t xml:space="preserve">- </w:t>
      </w:r>
      <w:proofErr w:type="spellStart"/>
      <w:r w:rsidRPr="0014079D">
        <w:rPr>
          <w:rFonts w:cs="Times New Roman"/>
          <w:i/>
          <w:iCs/>
        </w:rPr>
        <w:t>Mission</w:t>
      </w:r>
      <w:proofErr w:type="spellEnd"/>
      <w:r w:rsidRPr="0014079D">
        <w:rPr>
          <w:rFonts w:cs="Times New Roman"/>
          <w:i/>
          <w:iCs/>
        </w:rPr>
        <w:t xml:space="preserve"> </w:t>
      </w:r>
      <w:proofErr w:type="spellStart"/>
      <w:r w:rsidRPr="0014079D">
        <w:rPr>
          <w:rFonts w:cs="Times New Roman"/>
          <w:i/>
          <w:iCs/>
        </w:rPr>
        <w:t>des</w:t>
      </w:r>
      <w:proofErr w:type="spellEnd"/>
      <w:r w:rsidRPr="0014079D">
        <w:rPr>
          <w:rFonts w:cs="Times New Roman"/>
          <w:i/>
          <w:iCs/>
        </w:rPr>
        <w:t xml:space="preserve"> </w:t>
      </w:r>
      <w:proofErr w:type="spellStart"/>
      <w:r w:rsidRPr="0014079D">
        <w:rPr>
          <w:rFonts w:cs="Times New Roman"/>
          <w:i/>
          <w:iCs/>
        </w:rPr>
        <w:t>Nations</w:t>
      </w:r>
      <w:proofErr w:type="spellEnd"/>
      <w:r w:rsidRPr="0014079D">
        <w:rPr>
          <w:rFonts w:cs="Times New Roman"/>
          <w:i/>
          <w:iCs/>
        </w:rPr>
        <w:t xml:space="preserve"> </w:t>
      </w:r>
      <w:proofErr w:type="spellStart"/>
      <w:r w:rsidRPr="0014079D">
        <w:rPr>
          <w:rFonts w:cs="Times New Roman"/>
          <w:i/>
          <w:iCs/>
        </w:rPr>
        <w:t>Unies</w:t>
      </w:r>
      <w:proofErr w:type="spellEnd"/>
      <w:r w:rsidRPr="0014079D">
        <w:rPr>
          <w:rFonts w:cs="Times New Roman"/>
          <w:i/>
          <w:iCs/>
        </w:rPr>
        <w:t xml:space="preserve"> </w:t>
      </w:r>
      <w:proofErr w:type="spellStart"/>
      <w:r w:rsidRPr="0014079D">
        <w:rPr>
          <w:rFonts w:cs="Times New Roman"/>
          <w:i/>
          <w:iCs/>
        </w:rPr>
        <w:t>pour</w:t>
      </w:r>
      <w:proofErr w:type="spellEnd"/>
      <w:r w:rsidRPr="0014079D">
        <w:rPr>
          <w:rFonts w:cs="Times New Roman"/>
          <w:i/>
          <w:iCs/>
        </w:rPr>
        <w:t xml:space="preserve"> </w:t>
      </w:r>
      <w:proofErr w:type="spellStart"/>
      <w:r w:rsidRPr="0014079D">
        <w:rPr>
          <w:rFonts w:cs="Times New Roman"/>
          <w:i/>
          <w:iCs/>
        </w:rPr>
        <w:t>la</w:t>
      </w:r>
      <w:proofErr w:type="spellEnd"/>
      <w:r w:rsidRPr="0014079D">
        <w:rPr>
          <w:rFonts w:cs="Times New Roman"/>
          <w:i/>
          <w:iCs/>
        </w:rPr>
        <w:t xml:space="preserve"> </w:t>
      </w:r>
      <w:proofErr w:type="spellStart"/>
      <w:r w:rsidRPr="0014079D">
        <w:rPr>
          <w:rFonts w:cs="Times New Roman"/>
          <w:i/>
          <w:iCs/>
        </w:rPr>
        <w:t>stabilisation</w:t>
      </w:r>
      <w:proofErr w:type="spellEnd"/>
      <w:r w:rsidRPr="0014079D">
        <w:rPr>
          <w:rFonts w:cs="Times New Roman"/>
          <w:i/>
          <w:iCs/>
        </w:rPr>
        <w:t xml:space="preserve"> </w:t>
      </w:r>
      <w:proofErr w:type="spellStart"/>
      <w:r w:rsidRPr="0014079D">
        <w:rPr>
          <w:rFonts w:cs="Times New Roman"/>
          <w:i/>
          <w:iCs/>
        </w:rPr>
        <w:t>en</w:t>
      </w:r>
      <w:proofErr w:type="spellEnd"/>
      <w:r w:rsidRPr="0014079D">
        <w:rPr>
          <w:rFonts w:cs="Times New Roman"/>
          <w:i/>
          <w:iCs/>
        </w:rPr>
        <w:t xml:space="preserve"> </w:t>
      </w:r>
      <w:proofErr w:type="spellStart"/>
      <w:r w:rsidRPr="0014079D">
        <w:rPr>
          <w:rFonts w:cs="Times New Roman"/>
          <w:i/>
          <w:iCs/>
        </w:rPr>
        <w:t>Haïti</w:t>
      </w:r>
      <w:proofErr w:type="spellEnd"/>
      <w:r w:rsidRPr="0014079D">
        <w:rPr>
          <w:rFonts w:cs="Times New Roman"/>
          <w:i/>
          <w:iCs/>
        </w:rPr>
        <w:t xml:space="preserve"> </w:t>
      </w:r>
      <w:r w:rsidRPr="0014079D">
        <w:rPr>
          <w:rFonts w:cs="Times New Roman"/>
        </w:rPr>
        <w:t xml:space="preserve">(MINUSTAH) </w:t>
      </w:r>
      <w:r>
        <w:rPr>
          <w:rFonts w:cs="Times New Roman"/>
        </w:rPr>
        <w:t xml:space="preserve">- </w:t>
      </w:r>
      <w:r w:rsidRPr="0014079D">
        <w:rPr>
          <w:rFonts w:cs="Times New Roman"/>
        </w:rPr>
        <w:t xml:space="preserve">é considerada a de maior nível em cooperação entre os países sul-americanos até o momento.  </w:t>
      </w:r>
      <w:r>
        <w:rPr>
          <w:rFonts w:cs="Times New Roman"/>
        </w:rPr>
        <w:t>A MINUSTAH</w:t>
      </w:r>
      <w:r w:rsidRPr="00CF59AD">
        <w:rPr>
          <w:rFonts w:cs="Times New Roman"/>
        </w:rPr>
        <w:t>,</w:t>
      </w:r>
      <w:r>
        <w:rPr>
          <w:sz w:val="23"/>
          <w:szCs w:val="23"/>
        </w:rPr>
        <w:t xml:space="preserve"> </w:t>
      </w:r>
      <w:r w:rsidRPr="0084488F">
        <w:rPr>
          <w:rFonts w:cs="Times New Roman"/>
          <w:lang w:val="pt-PT"/>
        </w:rPr>
        <w:t>fundada em 2004</w:t>
      </w:r>
      <w:r>
        <w:rPr>
          <w:rFonts w:cs="Times New Roman"/>
          <w:lang w:val="pt-PT"/>
        </w:rPr>
        <w:t xml:space="preserve"> e em funcionamento até os dias atuais, s</w:t>
      </w:r>
      <w:r w:rsidRPr="0084488F">
        <w:rPr>
          <w:rFonts w:cs="Times New Roman"/>
          <w:lang w:val="pt-PT"/>
        </w:rPr>
        <w:t>erviu como palco para níveis sem precedentes de coo</w:t>
      </w:r>
      <w:r>
        <w:rPr>
          <w:rFonts w:cs="Times New Roman"/>
          <w:lang w:val="pt-PT"/>
        </w:rPr>
        <w:t>rdenação e cooperação entre os E</w:t>
      </w:r>
      <w:r w:rsidRPr="0084488F">
        <w:rPr>
          <w:rFonts w:cs="Times New Roman"/>
          <w:lang w:val="pt-PT"/>
        </w:rPr>
        <w:t xml:space="preserve">stados da </w:t>
      </w:r>
      <w:r>
        <w:rPr>
          <w:rFonts w:cs="Times New Roman"/>
          <w:lang w:val="pt-PT"/>
        </w:rPr>
        <w:t>América do Sul. Foi a primeira m</w:t>
      </w:r>
      <w:r w:rsidRPr="0084488F">
        <w:rPr>
          <w:rFonts w:cs="Times New Roman"/>
          <w:lang w:val="pt-PT"/>
        </w:rPr>
        <w:t xml:space="preserve">issão em que países sulamericanos responderam ativamente com efetivos militares e civis em uma crise de país da região. Além de países da América do Sul, contingentes de países da América Central somaram-se, criando uma identidade latinoamericana na operação (LLENDERROZAS, 2007; HIRST, 2007). </w:t>
      </w:r>
    </w:p>
    <w:p w:rsidR="002448B3" w:rsidRDefault="002448B3" w:rsidP="00EA249A">
      <w:pPr>
        <w:spacing w:line="360" w:lineRule="auto"/>
        <w:ind w:firstLine="709"/>
        <w:jc w:val="both"/>
        <w:rPr>
          <w:rFonts w:cs="Times New Roman"/>
          <w:lang w:val="pt-PT"/>
        </w:rPr>
      </w:pPr>
      <w:r w:rsidRPr="00AA389D">
        <w:rPr>
          <w:rFonts w:cs="Times New Roman"/>
          <w:lang w:val="pt-PT"/>
        </w:rPr>
        <w:t>Souza Neto (2013) lembra que, em 1996, os Estados-membro do MERCOSUL decidiram criar um fórum para coordenação entre os seus ministros de Relações Exteriores a fim de promover posições comuns em instituições internacionais, que aconteceu principalmente no Conselho de Segurança da ONU. A participação destes países na MINUSTAH também teria contribuído para aproximar os países contribuintes com tropas (TCCs): Argentina, Brasil, Chile, Peru e Uruguai foram membros ativos do Grupo de Amigos do Haiti da ONU, sendo convidados a participar em reuniões do Conselho de Segurança para discutir a situação no Haiti e coordenar suas posições a respeito da renovação de mandato e alterações nas suas prioridades da missão.</w:t>
      </w:r>
    </w:p>
    <w:p w:rsidR="002448B3" w:rsidRDefault="002448B3" w:rsidP="00EA249A">
      <w:pPr>
        <w:spacing w:line="360" w:lineRule="auto"/>
        <w:ind w:firstLine="709"/>
        <w:jc w:val="both"/>
        <w:rPr>
          <w:rFonts w:cs="Times New Roman"/>
          <w:lang w:val="pt-PT"/>
        </w:rPr>
      </w:pPr>
      <w:r>
        <w:rPr>
          <w:rFonts w:cs="Times New Roman"/>
          <w:lang w:val="pt-PT"/>
        </w:rPr>
        <w:t xml:space="preserve">Em decorrência da não participação desses países na história de colonização e intervenção do Haiti, ao contrário do caso da França e Inglaterra, esses Estados conseguiram uma forma diferente de atuação com seu contingente militar, buscando descaraterizar a imagem de invasão, ocupação, tentando assim uma aproximação com a população local, por meio de atividades de caráter civil, como as ACISO - Ação Cívico Social </w:t>
      </w:r>
      <w:r>
        <w:rPr>
          <w:rStyle w:val="Refdenotaalpie"/>
          <w:rFonts w:cs="Times New Roman"/>
          <w:lang w:val="pt-PT"/>
        </w:rPr>
        <w:footnoteReference w:id="5"/>
      </w:r>
      <w:r>
        <w:rPr>
          <w:rFonts w:cs="Times New Roman"/>
          <w:lang w:val="pt-PT"/>
        </w:rPr>
        <w:t xml:space="preserve"> (</w:t>
      </w:r>
      <w:r>
        <w:rPr>
          <w:rFonts w:cs="Times New Roman"/>
        </w:rPr>
        <w:t>SOUZA</w:t>
      </w:r>
      <w:r>
        <w:rPr>
          <w:rFonts w:cs="Times New Roman"/>
          <w:lang w:val="pt-PT"/>
        </w:rPr>
        <w:t xml:space="preserve"> NETO, 2010).</w:t>
      </w:r>
    </w:p>
    <w:p w:rsidR="002448B3" w:rsidRDefault="002448B3" w:rsidP="00EA249A">
      <w:pPr>
        <w:spacing w:line="360" w:lineRule="auto"/>
        <w:ind w:firstLine="709"/>
        <w:jc w:val="both"/>
        <w:rPr>
          <w:rFonts w:cs="Times New Roman"/>
          <w:lang w:val="pt-PT"/>
        </w:rPr>
      </w:pPr>
      <w:r>
        <w:rPr>
          <w:rFonts w:cs="Times New Roman"/>
          <w:lang w:val="pt-PT"/>
        </w:rPr>
        <w:t xml:space="preserve">A cooperação sul-americana no Haiti foi beneficiada por alguns fatores, como as iniciativas anteriores de cooperação; a hierarquia militar sem diferenças; a cultura e a </w:t>
      </w:r>
      <w:r>
        <w:rPr>
          <w:rFonts w:cs="Times New Roman"/>
          <w:lang w:val="pt-PT"/>
        </w:rPr>
        <w:lastRenderedPageBreak/>
        <w:t>proximidade do idioma; e o intercâmbio de oficiais para realização de cursos militares entre os diferentes centros presentes na região, o que permite uma padronização no conhecimento sobre operações de paz (</w:t>
      </w:r>
      <w:r>
        <w:rPr>
          <w:rFonts w:cs="Times New Roman"/>
        </w:rPr>
        <w:t>SOUZA</w:t>
      </w:r>
      <w:r>
        <w:rPr>
          <w:rFonts w:cs="Times New Roman"/>
          <w:lang w:val="pt-PT"/>
        </w:rPr>
        <w:t xml:space="preserve"> NETO, 2010). </w:t>
      </w:r>
    </w:p>
    <w:p w:rsidR="002448B3" w:rsidRPr="006E2042" w:rsidRDefault="002448B3" w:rsidP="00EA249A">
      <w:pPr>
        <w:spacing w:line="360" w:lineRule="auto"/>
        <w:jc w:val="both"/>
        <w:rPr>
          <w:rFonts w:cs="Times New Roman"/>
          <w:lang w:val="pt-PT"/>
        </w:rPr>
      </w:pPr>
    </w:p>
    <w:p w:rsidR="002448B3" w:rsidRDefault="002448B3" w:rsidP="00EA249A">
      <w:pPr>
        <w:spacing w:line="360" w:lineRule="auto"/>
        <w:ind w:left="2268"/>
        <w:jc w:val="both"/>
        <w:rPr>
          <w:rFonts w:eastAsia="TimesNewRomanPS-BoldMT" w:cs="Times New Roman"/>
          <w:sz w:val="20"/>
          <w:szCs w:val="20"/>
        </w:rPr>
      </w:pPr>
      <w:r w:rsidRPr="002D2EC8">
        <w:rPr>
          <w:rFonts w:eastAsia="TimesNewRomanPSMT" w:cs="Times New Roman"/>
          <w:sz w:val="20"/>
          <w:szCs w:val="20"/>
        </w:rPr>
        <w:t>A experiência acumulada pelas forças armadas e policiais, o intercâmbio de conhecimento e de pessoal, os exercícios conjuntos direcionados para esse tipo de operação realizados pelos exércitos, especialmente os do Cone Sul, e as iniciativas de coordenação entre governos são importantes para a consecução e o sucesso das iniciativas voltadas para a resolução de conflitos. São importantes, sobretudo, para o fomento da confiança mútua com reflexos na manutenção</w:t>
      </w:r>
      <w:r>
        <w:rPr>
          <w:rFonts w:eastAsia="TimesNewRomanPSMT" w:cs="Times New Roman"/>
          <w:sz w:val="20"/>
          <w:szCs w:val="20"/>
        </w:rPr>
        <w:t xml:space="preserve"> da paz e da segurança regional </w:t>
      </w:r>
      <w:r w:rsidRPr="002D2EC8">
        <w:rPr>
          <w:rFonts w:eastAsia="TimesNewRomanPS-BoldMT" w:cs="Times New Roman"/>
          <w:sz w:val="20"/>
          <w:szCs w:val="20"/>
        </w:rPr>
        <w:t>(AGUILAR, 2011, p. 112)</w:t>
      </w:r>
      <w:r>
        <w:rPr>
          <w:rFonts w:eastAsia="TimesNewRomanPS-BoldMT" w:cs="Times New Roman"/>
          <w:sz w:val="20"/>
          <w:szCs w:val="20"/>
        </w:rPr>
        <w:t xml:space="preserve">. </w:t>
      </w:r>
    </w:p>
    <w:p w:rsidR="002448B3" w:rsidRDefault="002448B3" w:rsidP="00EA249A">
      <w:pPr>
        <w:spacing w:line="360" w:lineRule="auto"/>
        <w:ind w:firstLine="708"/>
        <w:jc w:val="both"/>
        <w:rPr>
          <w:rFonts w:eastAsia="TimesNewRomanPS-BoldMT" w:cs="Times New Roman"/>
        </w:rPr>
      </w:pPr>
    </w:p>
    <w:p w:rsidR="002448B3" w:rsidRPr="00EC5FC1" w:rsidRDefault="002448B3" w:rsidP="00EA249A">
      <w:pPr>
        <w:spacing w:line="360" w:lineRule="auto"/>
        <w:ind w:firstLine="709"/>
        <w:jc w:val="both"/>
        <w:rPr>
          <w:rFonts w:cs="Times New Roman"/>
          <w:lang w:val="pt-PT"/>
        </w:rPr>
      </w:pPr>
      <w:r w:rsidRPr="00EC5FC1">
        <w:rPr>
          <w:rFonts w:cs="Times New Roman"/>
        </w:rPr>
        <w:t>Segundo Souza Neto (2010, p. 50-51), “o envolvimento na MINUSTAH proporcionou o estabelecimento de laços entre o Haiti e os países da região, diminuindo o isolamento em que o Haiti se encontrava e (</w:t>
      </w:r>
      <w:proofErr w:type="spellStart"/>
      <w:r w:rsidRPr="00EC5FC1">
        <w:rPr>
          <w:rFonts w:cs="Times New Roman"/>
        </w:rPr>
        <w:t>re</w:t>
      </w:r>
      <w:proofErr w:type="spellEnd"/>
      <w:r w:rsidRPr="00EC5FC1">
        <w:rPr>
          <w:rFonts w:cs="Times New Roman"/>
        </w:rPr>
        <w:t>)integrando o país à comunidade latino-americana”</w:t>
      </w:r>
      <w:r>
        <w:rPr>
          <w:rFonts w:cs="Times New Roman"/>
        </w:rPr>
        <w:t xml:space="preserve">. </w:t>
      </w:r>
    </w:p>
    <w:p w:rsidR="002448B3" w:rsidRPr="0096291E" w:rsidRDefault="002448B3" w:rsidP="00EA249A">
      <w:pPr>
        <w:spacing w:line="360" w:lineRule="auto"/>
        <w:ind w:firstLine="708"/>
        <w:jc w:val="both"/>
        <w:rPr>
          <w:rFonts w:cs="Times New Roman"/>
          <w:lang w:val="pt-PT"/>
        </w:rPr>
      </w:pPr>
      <w:r>
        <w:rPr>
          <w:rFonts w:cs="Times New Roman"/>
          <w:lang w:val="pt-PT"/>
        </w:rPr>
        <w:t xml:space="preserve">A Missão gerou ainda ganhos em cooperação em segurança e defesa na América do Sul. Dentre as iniciativas regionais de influencia pela MINUSTAH, pode-se destacar o mecanismo </w:t>
      </w:r>
      <w:r w:rsidRPr="00B30FBB">
        <w:rPr>
          <w:rFonts w:cs="Times New Roman"/>
        </w:rPr>
        <w:t>2x9</w:t>
      </w:r>
      <w:r>
        <w:rPr>
          <w:rFonts w:cs="Times New Roman"/>
        </w:rPr>
        <w:t xml:space="preserve">, </w:t>
      </w:r>
      <w:r w:rsidRPr="00D704F7">
        <w:rPr>
          <w:rFonts w:cs="Times New Roman"/>
          <w:lang w:val="pt-PT"/>
        </w:rPr>
        <w:t xml:space="preserve">bem </w:t>
      </w:r>
      <w:r>
        <w:rPr>
          <w:rFonts w:cs="Times New Roman"/>
          <w:lang w:val="pt-PT"/>
        </w:rPr>
        <w:t>como a</w:t>
      </w:r>
      <w:r w:rsidRPr="00D704F7">
        <w:rPr>
          <w:rFonts w:cs="Times New Roman"/>
          <w:lang w:val="pt-PT"/>
        </w:rPr>
        <w:t xml:space="preserve"> ALCOPAZ</w:t>
      </w:r>
      <w:r>
        <w:rPr>
          <w:rFonts w:cs="Times New Roman"/>
          <w:lang w:val="pt-PT"/>
        </w:rPr>
        <w:t xml:space="preserve">, a Força de Paz Combinada Cruz del Sur, e </w:t>
      </w:r>
      <w:r w:rsidRPr="00D704F7">
        <w:rPr>
          <w:rFonts w:cs="Times New Roman"/>
          <w:lang w:val="pt-PT"/>
        </w:rPr>
        <w:t xml:space="preserve">o CDS – Conselho de Defesa Sul-americano, no âmbito da UNASUL – como esforços da </w:t>
      </w:r>
      <w:r w:rsidRPr="0096291E">
        <w:rPr>
          <w:rFonts w:cs="Times New Roman"/>
          <w:lang w:val="pt-PT"/>
        </w:rPr>
        <w:t>cooperação política e de segurança e do desejo de plurilateralização das ações e envolvimento de manutenção da paz (</w:t>
      </w:r>
      <w:r>
        <w:rPr>
          <w:rFonts w:cs="Times New Roman"/>
          <w:lang w:val="pt-PT"/>
        </w:rPr>
        <w:t>SOUZA NETO</w:t>
      </w:r>
      <w:r w:rsidRPr="0096291E">
        <w:rPr>
          <w:rFonts w:cs="Times New Roman"/>
          <w:lang w:val="pt-PT"/>
        </w:rPr>
        <w:t>, 2010; KENKEL</w:t>
      </w:r>
      <w:r>
        <w:rPr>
          <w:rFonts w:cs="Times New Roman"/>
          <w:lang w:val="pt-PT"/>
        </w:rPr>
        <w:t>, 2013</w:t>
      </w:r>
      <w:r w:rsidRPr="0096291E">
        <w:rPr>
          <w:rFonts w:cs="Times New Roman"/>
          <w:lang w:val="pt-PT"/>
        </w:rPr>
        <w:t>).</w:t>
      </w:r>
    </w:p>
    <w:p w:rsidR="002448B3" w:rsidRPr="00C2718E" w:rsidRDefault="002448B3" w:rsidP="00EA249A">
      <w:pPr>
        <w:autoSpaceDE w:val="0"/>
        <w:autoSpaceDN w:val="0"/>
        <w:adjustRightInd w:val="0"/>
        <w:spacing w:line="360" w:lineRule="auto"/>
        <w:jc w:val="both"/>
        <w:rPr>
          <w:rFonts w:cs="Times New Roman"/>
        </w:rPr>
      </w:pPr>
      <w:r w:rsidRPr="00AA389D">
        <w:rPr>
          <w:rFonts w:cs="Times New Roman"/>
          <w:lang w:val="pt-PT"/>
        </w:rPr>
        <w:tab/>
        <w:t>A ALCOPAZ</w:t>
      </w:r>
      <w:r>
        <w:rPr>
          <w:rFonts w:cs="Times New Roman"/>
          <w:lang w:val="pt-PT"/>
        </w:rPr>
        <w:t xml:space="preserve"> - Associação Latino-Americana de Centros de Treinamento para Operações de Paz - </w:t>
      </w:r>
      <w:r w:rsidRPr="00AA389D">
        <w:rPr>
          <w:rFonts w:cs="Times New Roman"/>
          <w:lang w:val="pt-PT"/>
        </w:rPr>
        <w:t>é uma associação de centros de formação de manutenção de paz, uma</w:t>
      </w:r>
      <w:r w:rsidRPr="0096291E">
        <w:rPr>
          <w:rFonts w:cs="Times New Roman"/>
          <w:lang w:val="pt-PT"/>
        </w:rPr>
        <w:t xml:space="preserve"> iniciativa apresentada pela Argentina</w:t>
      </w:r>
      <w:r>
        <w:rPr>
          <w:rFonts w:cs="Times New Roman"/>
          <w:lang w:val="pt-PT"/>
        </w:rPr>
        <w:t xml:space="preserve"> iniciada em 2008</w:t>
      </w:r>
      <w:r w:rsidRPr="0096291E">
        <w:rPr>
          <w:rFonts w:cs="Times New Roman"/>
          <w:lang w:val="pt-PT"/>
        </w:rPr>
        <w:t>, com o objetivo de promover a eficiência e eficácia no envolvimento da América Latina nas operações de paz. A associação foi criada em agosto de 2008 e seus membros atuais incluem Argentina, Brasil, Chile, Colômbia, Paraguai, Equador, Guatemala, Peru e Uruguai. Um dos principais efeitos da associação é tentar apresentar uma voz comum na Associação Internacional de Manutenção da Paz Centros de Treinamento (IAPTC), bem como servir como fórum de compartilhamento de lições aprendidas, intercâmbio entre os centros, iniciativas de pesquisa acadêmica sobre as questões relacionadas com as operações de paz e promover intercâmbio de conhecimento entre os militares, a polícia e os componentes civis, com o objetivo de incentivar a padronização de treinamento e procedimentos para seguir as diretrizes da ONU (SOUZA NETO, 2013).</w:t>
      </w:r>
    </w:p>
    <w:p w:rsidR="002448B3" w:rsidRDefault="002448B3" w:rsidP="00EA249A">
      <w:pPr>
        <w:autoSpaceDE w:val="0"/>
        <w:autoSpaceDN w:val="0"/>
        <w:adjustRightInd w:val="0"/>
        <w:spacing w:line="360" w:lineRule="auto"/>
        <w:jc w:val="both"/>
        <w:rPr>
          <w:rFonts w:cs="Times New Roman"/>
        </w:rPr>
      </w:pPr>
      <w:r w:rsidRPr="0096291E">
        <w:rPr>
          <w:rFonts w:cs="Times New Roman"/>
          <w:lang w:val="pt-PT"/>
        </w:rPr>
        <w:tab/>
        <w:t xml:space="preserve">No âmbito do CDS da UNASUL, os objetivos que se relacionam com a cooperação de </w:t>
      </w:r>
      <w:r w:rsidRPr="0096291E">
        <w:rPr>
          <w:rFonts w:cs="Times New Roman"/>
          <w:lang w:val="pt-PT"/>
        </w:rPr>
        <w:lastRenderedPageBreak/>
        <w:t>paz internacional incluem: alcançar uma posição regional comum em instituições multilaterais; a promoção da interoperabilidade das forças armadas; um aumento na participação regional com base em uma doutrina comum; e um compromisso de participar de missões humanitárias</w:t>
      </w:r>
      <w:r>
        <w:rPr>
          <w:rFonts w:cs="Times New Roman"/>
          <w:lang w:val="pt-PT"/>
        </w:rPr>
        <w:t xml:space="preserve"> (</w:t>
      </w:r>
      <w:r>
        <w:rPr>
          <w:rFonts w:cs="Times New Roman"/>
        </w:rPr>
        <w:t>SOUZA</w:t>
      </w:r>
      <w:r>
        <w:rPr>
          <w:rFonts w:cs="Times New Roman"/>
          <w:lang w:val="pt-PT"/>
        </w:rPr>
        <w:t xml:space="preserve"> NETO, 2010)</w:t>
      </w:r>
      <w:r>
        <w:rPr>
          <w:rFonts w:cs="Times New Roman"/>
        </w:rPr>
        <w:t>.</w:t>
      </w:r>
    </w:p>
    <w:p w:rsidR="002448B3" w:rsidRDefault="002448B3" w:rsidP="00EA249A">
      <w:pPr>
        <w:autoSpaceDE w:val="0"/>
        <w:autoSpaceDN w:val="0"/>
        <w:adjustRightInd w:val="0"/>
        <w:spacing w:line="360" w:lineRule="auto"/>
        <w:ind w:firstLine="708"/>
        <w:jc w:val="both"/>
        <w:rPr>
          <w:rFonts w:cs="Times New Roman"/>
          <w:lang w:val="pt-PT"/>
        </w:rPr>
      </w:pPr>
      <w:r>
        <w:rPr>
          <w:rFonts w:cs="Times New Roman"/>
        </w:rPr>
        <w:t xml:space="preserve"> </w:t>
      </w:r>
      <w:r w:rsidRPr="00D704F7">
        <w:rPr>
          <w:rFonts w:cs="Times New Roman"/>
          <w:lang w:val="pt-PT"/>
        </w:rPr>
        <w:t xml:space="preserve">O primeiro seminário realizado do CDS para discutir questões de missõs de paz foi realizado em Montevidéu, em setembro de 2010, onde os participantes decidiram criar um mecanismo de coordenar todas as áreas relacionadas com a participação nas operações, com vista a evitar a duplicação de esforços e aumentar as capacidades dos Estados membros a participar em tais missões. Estes esforços coordenados envolveram exercícios de manutenção de paz conjuntos (que </w:t>
      </w:r>
      <w:r w:rsidRPr="002603DD">
        <w:rPr>
          <w:rFonts w:cs="Times New Roman"/>
          <w:lang w:val="pt-PT"/>
        </w:rPr>
        <w:t>já existiam antes da MINUSTAH), seminários e intercâmbio entre os centros de formação de operações de paz na região.</w:t>
      </w:r>
    </w:p>
    <w:p w:rsidR="002448B3" w:rsidRDefault="002448B3" w:rsidP="00EA249A">
      <w:pPr>
        <w:autoSpaceDE w:val="0"/>
        <w:autoSpaceDN w:val="0"/>
        <w:adjustRightInd w:val="0"/>
        <w:spacing w:line="360" w:lineRule="auto"/>
        <w:jc w:val="both"/>
        <w:rPr>
          <w:rFonts w:cs="Times New Roman"/>
          <w:lang w:val="pt-PT"/>
        </w:rPr>
      </w:pPr>
      <w:r w:rsidRPr="002603DD">
        <w:rPr>
          <w:rFonts w:cs="Times New Roman"/>
          <w:lang w:val="pt-PT"/>
        </w:rPr>
        <w:tab/>
        <w:t xml:space="preserve">A Força de Paz Combinada Cruz del Sur é uma iniciativa bilateral, formada por Argentina e Chile. O Acordo de força de paz combinada </w:t>
      </w:r>
      <w:r>
        <w:rPr>
          <w:rFonts w:cs="Times New Roman"/>
          <w:lang w:val="pt-PT"/>
        </w:rPr>
        <w:t>foi firmado</w:t>
      </w:r>
      <w:r w:rsidRPr="002603DD">
        <w:rPr>
          <w:rFonts w:cs="Times New Roman"/>
          <w:lang w:val="pt-PT"/>
        </w:rPr>
        <w:t xml:space="preserve"> em 2005. Nele o treinamento e preparo ficariam a cargo do Estado Maior Conjunto, que cuidaria da implementação operacional. Uma vez constituída a força seria colocada em disposição da ONU, conforme o Sistema UNSAS </w:t>
      </w:r>
      <w:r w:rsidRPr="002603DD">
        <w:rPr>
          <w:rFonts w:cs="Times New Roman"/>
        </w:rPr>
        <w:t>(</w:t>
      </w:r>
      <w:r w:rsidRPr="004C3192">
        <w:rPr>
          <w:rFonts w:cs="Times New Roman"/>
          <w:i/>
        </w:rPr>
        <w:t xml:space="preserve">United </w:t>
      </w:r>
      <w:proofErr w:type="spellStart"/>
      <w:r w:rsidRPr="004C3192">
        <w:rPr>
          <w:rFonts w:cs="Times New Roman"/>
          <w:i/>
        </w:rPr>
        <w:t>Nations</w:t>
      </w:r>
      <w:proofErr w:type="spellEnd"/>
      <w:r w:rsidRPr="004C3192">
        <w:rPr>
          <w:rFonts w:cs="Times New Roman"/>
          <w:i/>
        </w:rPr>
        <w:t xml:space="preserve"> Stand-</w:t>
      </w:r>
      <w:proofErr w:type="spellStart"/>
      <w:r w:rsidRPr="004C3192">
        <w:rPr>
          <w:rFonts w:cs="Times New Roman"/>
          <w:i/>
        </w:rPr>
        <w:t>By</w:t>
      </w:r>
      <w:proofErr w:type="spellEnd"/>
      <w:r w:rsidRPr="004C3192">
        <w:rPr>
          <w:rFonts w:cs="Times New Roman"/>
          <w:i/>
        </w:rPr>
        <w:t xml:space="preserve"> </w:t>
      </w:r>
      <w:proofErr w:type="spellStart"/>
      <w:r w:rsidRPr="004C3192">
        <w:rPr>
          <w:rFonts w:cs="Times New Roman"/>
          <w:i/>
        </w:rPr>
        <w:t>Arrangement</w:t>
      </w:r>
      <w:proofErr w:type="spellEnd"/>
      <w:r w:rsidRPr="004C3192">
        <w:rPr>
          <w:rFonts w:cs="Times New Roman"/>
          <w:i/>
        </w:rPr>
        <w:t xml:space="preserve"> System</w:t>
      </w:r>
      <w:r w:rsidRPr="002603DD">
        <w:rPr>
          <w:rFonts w:cs="Times New Roman"/>
        </w:rPr>
        <w:t>)</w:t>
      </w:r>
      <w:r>
        <w:rPr>
          <w:rFonts w:cs="Times New Roman"/>
        </w:rPr>
        <w:t xml:space="preserve">, podendo ser deslocada com o pedido da ONU e aprovação dos dois países. Vendo uma iniciativa como essa </w:t>
      </w:r>
      <w:proofErr w:type="gramStart"/>
      <w:r>
        <w:rPr>
          <w:rFonts w:cs="Times New Roman"/>
        </w:rPr>
        <w:t>pode-se</w:t>
      </w:r>
      <w:proofErr w:type="gramEnd"/>
      <w:r>
        <w:rPr>
          <w:rFonts w:cs="Times New Roman"/>
        </w:rPr>
        <w:t xml:space="preserve"> constatar como uma operação de paz como a MINUSTAH com seus níveis de cooperação e interação, pode gerar uma medida de construção de confiança mútua e de superação de rivalidades e desconfianças entre países, tendo em vista que Argentina e Chile possuem um histórico de disputas territoria</w:t>
      </w:r>
      <w:r w:rsidR="0041682A">
        <w:rPr>
          <w:rFonts w:cs="Times New Roman"/>
        </w:rPr>
        <w:t>i</w:t>
      </w:r>
      <w:r>
        <w:rPr>
          <w:rFonts w:cs="Times New Roman"/>
        </w:rPr>
        <w:t xml:space="preserve">s na década de 1980  (SOUZA  NETO, 2010, p. 46).  </w:t>
      </w:r>
      <w:r w:rsidRPr="002603DD">
        <w:rPr>
          <w:rFonts w:cs="Times New Roman"/>
          <w:lang w:val="pt-PT"/>
        </w:rPr>
        <w:t xml:space="preserve"> </w:t>
      </w:r>
    </w:p>
    <w:p w:rsidR="0091394F" w:rsidRPr="00363B4E" w:rsidRDefault="0091394F" w:rsidP="00EA249A">
      <w:pPr>
        <w:autoSpaceDE w:val="0"/>
        <w:autoSpaceDN w:val="0"/>
        <w:adjustRightInd w:val="0"/>
        <w:spacing w:line="360" w:lineRule="auto"/>
        <w:jc w:val="both"/>
        <w:rPr>
          <w:rFonts w:cs="Times New Roman"/>
          <w:lang w:val="pt-PT"/>
        </w:rPr>
      </w:pPr>
    </w:p>
    <w:p w:rsidR="002448B3" w:rsidRPr="0091394F" w:rsidRDefault="00B20C51" w:rsidP="00EA249A">
      <w:pPr>
        <w:spacing w:line="360" w:lineRule="auto"/>
        <w:jc w:val="both"/>
        <w:rPr>
          <w:rFonts w:eastAsia="Times New Roman"/>
        </w:rPr>
      </w:pPr>
      <w:r>
        <w:t xml:space="preserve"> </w:t>
      </w:r>
      <w:r w:rsidRPr="00961695">
        <w:rPr>
          <w:b/>
        </w:rPr>
        <w:t>3.3</w:t>
      </w:r>
      <w:r w:rsidR="002448B3" w:rsidRPr="0091394F">
        <w:rPr>
          <w:b/>
          <w:bCs/>
        </w:rPr>
        <w:t xml:space="preserve"> T</w:t>
      </w:r>
      <w:r w:rsidR="002448B3" w:rsidRPr="0091394F">
        <w:rPr>
          <w:rFonts w:eastAsia="Times New Roman"/>
          <w:b/>
          <w:bCs/>
        </w:rPr>
        <w:t>erceiro eixo: indústria e tecnologia de defesa</w:t>
      </w:r>
    </w:p>
    <w:p w:rsidR="002448B3" w:rsidRDefault="002448B3" w:rsidP="00EA249A">
      <w:pPr>
        <w:autoSpaceDE w:val="0"/>
        <w:spacing w:line="360" w:lineRule="auto"/>
        <w:jc w:val="both"/>
        <w:rPr>
          <w:rFonts w:eastAsia="Times New Roman"/>
          <w:lang w:val="pt-PT"/>
        </w:rPr>
      </w:pPr>
      <w:r w:rsidRPr="004C228F">
        <w:rPr>
          <w:rFonts w:eastAsia="Times New Roman"/>
          <w:lang w:val="pt-PT"/>
        </w:rPr>
        <w:tab/>
        <w:t xml:space="preserve">A cooperação no domínio da indústria e tecnologias de defesa é uma </w:t>
      </w:r>
      <w:r>
        <w:rPr>
          <w:rFonts w:eastAsia="Times New Roman"/>
          <w:lang w:val="pt-PT"/>
        </w:rPr>
        <w:t>questão importante para a UNASUL</w:t>
      </w:r>
      <w:r w:rsidRPr="004C228F">
        <w:rPr>
          <w:rFonts w:eastAsia="Times New Roman"/>
          <w:lang w:val="pt-PT"/>
        </w:rPr>
        <w:t xml:space="preserve"> e o CDS</w:t>
      </w:r>
      <w:r w:rsidR="00A961F6">
        <w:rPr>
          <w:rFonts w:eastAsia="Times New Roman"/>
          <w:lang w:val="pt-PT"/>
        </w:rPr>
        <w:t xml:space="preserve">, buscando </w:t>
      </w:r>
      <w:r w:rsidRPr="004C228F">
        <w:rPr>
          <w:rFonts w:eastAsia="Times New Roman"/>
          <w:lang w:val="pt-PT"/>
        </w:rPr>
        <w:t>autonomia regional</w:t>
      </w:r>
      <w:r w:rsidR="00A961F6">
        <w:rPr>
          <w:rFonts w:eastAsia="Times New Roman"/>
          <w:lang w:val="pt-PT"/>
        </w:rPr>
        <w:t xml:space="preserve"> nessa área</w:t>
      </w:r>
      <w:r w:rsidRPr="004C228F">
        <w:rPr>
          <w:rFonts w:eastAsia="Times New Roman"/>
          <w:lang w:val="pt-PT"/>
        </w:rPr>
        <w:t>, a partir da</w:t>
      </w:r>
      <w:r>
        <w:rPr>
          <w:rFonts w:eastAsia="Times New Roman"/>
          <w:lang w:val="pt-PT"/>
        </w:rPr>
        <w:t xml:space="preserve"> tentativa de</w:t>
      </w:r>
      <w:r w:rsidRPr="004C228F">
        <w:rPr>
          <w:rFonts w:eastAsia="Times New Roman"/>
          <w:lang w:val="pt-PT"/>
        </w:rPr>
        <w:t xml:space="preserve"> redução da dependência dos fornecedores tradicionais na Europa e nos Estados Unidos. Um dos objetivos </w:t>
      </w:r>
      <w:r w:rsidR="00A961F6">
        <w:rPr>
          <w:rFonts w:eastAsia="Times New Roman"/>
          <w:lang w:val="pt-PT"/>
        </w:rPr>
        <w:t>seria</w:t>
      </w:r>
      <w:r w:rsidRPr="004C228F">
        <w:rPr>
          <w:rFonts w:eastAsia="Times New Roman"/>
          <w:lang w:val="pt-PT"/>
        </w:rPr>
        <w:t xml:space="preserve"> desenvolver uma indústria regional de Defesa que</w:t>
      </w:r>
      <w:r w:rsidR="00A961F6">
        <w:rPr>
          <w:rFonts w:eastAsia="Times New Roman"/>
          <w:lang w:val="pt-PT"/>
        </w:rPr>
        <w:t>,</w:t>
      </w:r>
      <w:r w:rsidRPr="004C228F">
        <w:rPr>
          <w:rFonts w:eastAsia="Times New Roman"/>
          <w:lang w:val="pt-PT"/>
        </w:rPr>
        <w:t xml:space="preserve"> para assegurar seu desenvolvimento </w:t>
      </w:r>
      <w:r w:rsidR="00A961F6">
        <w:rPr>
          <w:rFonts w:eastAsia="Times New Roman"/>
          <w:lang w:val="pt-PT"/>
        </w:rPr>
        <w:t xml:space="preserve">tem a necessidade de </w:t>
      </w:r>
      <w:r w:rsidRPr="004C228F">
        <w:rPr>
          <w:rFonts w:eastAsia="Times New Roman"/>
          <w:lang w:val="pt-PT"/>
        </w:rPr>
        <w:t xml:space="preserve">uma escala internacional e tecnologia </w:t>
      </w:r>
      <w:r>
        <w:rPr>
          <w:rFonts w:eastAsia="Times New Roman"/>
          <w:lang w:val="pt-PT"/>
        </w:rPr>
        <w:t>própria</w:t>
      </w:r>
      <w:r w:rsidR="00A961F6">
        <w:rPr>
          <w:rFonts w:eastAsia="Times New Roman"/>
          <w:lang w:val="pt-PT"/>
        </w:rPr>
        <w:t>s;</w:t>
      </w:r>
      <w:r>
        <w:rPr>
          <w:rFonts w:eastAsia="Times New Roman"/>
          <w:lang w:val="pt-PT"/>
        </w:rPr>
        <w:t xml:space="preserve"> </w:t>
      </w:r>
      <w:r w:rsidR="00A961F6">
        <w:rPr>
          <w:rFonts w:eastAsia="Times New Roman"/>
          <w:lang w:val="pt-PT"/>
        </w:rPr>
        <w:t xml:space="preserve">ou seja, um país sozinho teria dificuldade para desenvolver tal tecnologia, assim, esta torna-se possível </w:t>
      </w:r>
      <w:r>
        <w:rPr>
          <w:rFonts w:eastAsia="Times New Roman"/>
          <w:lang w:val="pt-PT"/>
        </w:rPr>
        <w:t xml:space="preserve">através da </w:t>
      </w:r>
      <w:r w:rsidRPr="004C228F">
        <w:rPr>
          <w:rFonts w:eastAsia="Times New Roman"/>
          <w:lang w:val="pt-PT"/>
        </w:rPr>
        <w:t>cooperação regional.</w:t>
      </w:r>
    </w:p>
    <w:p w:rsidR="002448B3" w:rsidRPr="004C228F" w:rsidRDefault="002448B3" w:rsidP="00EA249A">
      <w:pPr>
        <w:autoSpaceDE w:val="0"/>
        <w:spacing w:line="360" w:lineRule="auto"/>
        <w:ind w:firstLine="709"/>
        <w:jc w:val="both"/>
        <w:rPr>
          <w:rFonts w:eastAsia="Times New Roman"/>
          <w:lang w:val="pt-PT"/>
        </w:rPr>
      </w:pPr>
      <w:r w:rsidRPr="004C228F">
        <w:rPr>
          <w:rFonts w:eastAsia="Times New Roman"/>
          <w:lang w:val="pt-PT"/>
        </w:rPr>
        <w:t>O Brasil é, por sua dimensão e pela força de sua indústria de armamentos, logicamente o país com mais capacidades e interesse em desenvolver esta dimensão da UNASUL. No Plano de Ação 2010-2011, é o eixo que registrou mais atividades</w:t>
      </w:r>
      <w:r w:rsidR="00FF0FE6">
        <w:rPr>
          <w:rFonts w:eastAsia="Times New Roman"/>
          <w:lang w:val="pt-PT"/>
        </w:rPr>
        <w:t xml:space="preserve"> (REZENDE, </w:t>
      </w:r>
      <w:r w:rsidR="00FF0FE6">
        <w:rPr>
          <w:rFonts w:eastAsia="Times New Roman"/>
          <w:lang w:val="pt-PT"/>
        </w:rPr>
        <w:lastRenderedPageBreak/>
        <w:t>2013; SANAHUJA;</w:t>
      </w:r>
      <w:r>
        <w:rPr>
          <w:rFonts w:eastAsia="Times New Roman"/>
          <w:lang w:val="pt-PT"/>
        </w:rPr>
        <w:t xml:space="preserve"> </w:t>
      </w:r>
      <w:r>
        <w:t>VERDES-MONTENEGRO, 2014).</w:t>
      </w:r>
    </w:p>
    <w:p w:rsidR="002448B3" w:rsidRDefault="002448B3" w:rsidP="00EA249A">
      <w:pPr>
        <w:autoSpaceDE w:val="0"/>
        <w:spacing w:line="360" w:lineRule="auto"/>
        <w:ind w:firstLine="709"/>
        <w:jc w:val="both"/>
      </w:pPr>
      <w:r>
        <w:rPr>
          <w:rFonts w:eastAsia="Times New Roman"/>
          <w:lang w:val="pt-PT"/>
        </w:rPr>
        <w:t>O CDS</w:t>
      </w:r>
      <w:r w:rsidRPr="004C228F">
        <w:rPr>
          <w:rFonts w:eastAsia="Times New Roman"/>
          <w:lang w:val="pt-PT"/>
        </w:rPr>
        <w:t xml:space="preserve"> realizou uma avaliação de indústrias e tecnologias na região, procura</w:t>
      </w:r>
      <w:r w:rsidR="00A961F6">
        <w:rPr>
          <w:rFonts w:eastAsia="Times New Roman"/>
          <w:lang w:val="pt-PT"/>
        </w:rPr>
        <w:t>ndo</w:t>
      </w:r>
      <w:r w:rsidRPr="004C228F">
        <w:rPr>
          <w:rFonts w:eastAsia="Times New Roman"/>
          <w:lang w:val="pt-PT"/>
        </w:rPr>
        <w:t xml:space="preserve"> manter um sistema integrado de informações, </w:t>
      </w:r>
      <w:r w:rsidR="00A961F6">
        <w:rPr>
          <w:rFonts w:eastAsia="Times New Roman"/>
          <w:lang w:val="pt-PT"/>
        </w:rPr>
        <w:t>além de promover</w:t>
      </w:r>
      <w:r>
        <w:rPr>
          <w:rFonts w:eastAsia="Times New Roman"/>
          <w:lang w:val="pt-PT"/>
        </w:rPr>
        <w:t xml:space="preserve"> </w:t>
      </w:r>
      <w:r w:rsidRPr="004C228F">
        <w:rPr>
          <w:rFonts w:eastAsia="Times New Roman"/>
          <w:lang w:val="pt-PT"/>
        </w:rPr>
        <w:t xml:space="preserve">seminários e eventos sobre </w:t>
      </w:r>
      <w:r>
        <w:rPr>
          <w:rFonts w:eastAsia="Times New Roman"/>
          <w:lang w:val="pt-PT"/>
        </w:rPr>
        <w:t>o</w:t>
      </w:r>
      <w:r w:rsidR="00A961F6">
        <w:rPr>
          <w:rFonts w:eastAsia="Times New Roman"/>
          <w:lang w:val="pt-PT"/>
        </w:rPr>
        <w:t>s</w:t>
      </w:r>
      <w:r w:rsidRPr="004C228F">
        <w:rPr>
          <w:rFonts w:eastAsia="Times New Roman"/>
          <w:lang w:val="pt-PT"/>
        </w:rPr>
        <w:t xml:space="preserve"> tema</w:t>
      </w:r>
      <w:r w:rsidR="00A961F6">
        <w:rPr>
          <w:rFonts w:eastAsia="Times New Roman"/>
          <w:lang w:val="pt-PT"/>
        </w:rPr>
        <w:t xml:space="preserve">s de </w:t>
      </w:r>
      <w:r w:rsidRPr="004C228F">
        <w:rPr>
          <w:rFonts w:eastAsia="Times New Roman"/>
          <w:lang w:val="pt-PT"/>
        </w:rPr>
        <w:t>segurança</w:t>
      </w:r>
      <w:r>
        <w:rPr>
          <w:rFonts w:eastAsia="Times New Roman"/>
          <w:lang w:val="pt-PT"/>
        </w:rPr>
        <w:t>,</w:t>
      </w:r>
      <w:r w:rsidRPr="004C228F">
        <w:rPr>
          <w:rFonts w:eastAsia="Times New Roman"/>
          <w:lang w:val="pt-PT"/>
        </w:rPr>
        <w:t xml:space="preserve"> tecnologia industrial básica e </w:t>
      </w:r>
      <w:r>
        <w:rPr>
          <w:rFonts w:eastAsia="Times New Roman"/>
          <w:lang w:val="pt-PT"/>
        </w:rPr>
        <w:t xml:space="preserve">de </w:t>
      </w:r>
      <w:r w:rsidRPr="004C228F">
        <w:rPr>
          <w:rFonts w:eastAsia="Times New Roman"/>
          <w:lang w:val="pt-PT"/>
        </w:rPr>
        <w:t>defesa para incentiv</w:t>
      </w:r>
      <w:r>
        <w:rPr>
          <w:rFonts w:eastAsia="Times New Roman"/>
          <w:lang w:val="pt-PT"/>
        </w:rPr>
        <w:t xml:space="preserve">ar a cooperação e </w:t>
      </w:r>
      <w:r w:rsidRPr="004C228F">
        <w:rPr>
          <w:rFonts w:eastAsia="Times New Roman"/>
          <w:lang w:val="pt-PT"/>
        </w:rPr>
        <w:t>o intercâmbio de experiências</w:t>
      </w:r>
      <w:r w:rsidR="00FF0FE6">
        <w:rPr>
          <w:rFonts w:eastAsia="Times New Roman"/>
          <w:lang w:val="pt-PT"/>
        </w:rPr>
        <w:t xml:space="preserve"> (SANAHUJA;</w:t>
      </w:r>
      <w:r>
        <w:rPr>
          <w:rFonts w:eastAsia="Times New Roman"/>
          <w:lang w:val="pt-PT"/>
        </w:rPr>
        <w:t xml:space="preserve"> </w:t>
      </w:r>
      <w:r>
        <w:t xml:space="preserve">VERDES-MONTENEGRO, 2014). </w:t>
      </w:r>
    </w:p>
    <w:p w:rsidR="002448B3" w:rsidRPr="008B3CA4" w:rsidRDefault="002448B3" w:rsidP="00EA249A">
      <w:pPr>
        <w:autoSpaceDE w:val="0"/>
        <w:spacing w:line="360" w:lineRule="auto"/>
        <w:ind w:firstLine="709"/>
        <w:jc w:val="both"/>
        <w:rPr>
          <w:rFonts w:eastAsia="Times New Roman"/>
          <w:lang w:val="pt-PT"/>
        </w:rPr>
      </w:pPr>
      <w:r>
        <w:t xml:space="preserve">Além disso, </w:t>
      </w:r>
      <w:r w:rsidR="00A961F6">
        <w:t xml:space="preserve">como ressalta Rezende (2013), </w:t>
      </w:r>
      <w:r>
        <w:t>d</w:t>
      </w:r>
      <w:r w:rsidRPr="004C228F">
        <w:rPr>
          <w:rFonts w:eastAsia="Times New Roman"/>
          <w:lang w:val="pt-PT"/>
        </w:rPr>
        <w:t xml:space="preserve">ois </w:t>
      </w:r>
      <w:r>
        <w:rPr>
          <w:rFonts w:eastAsia="Times New Roman"/>
          <w:lang w:val="pt-PT"/>
        </w:rPr>
        <w:t xml:space="preserve">outros </w:t>
      </w:r>
      <w:r w:rsidRPr="004C228F">
        <w:rPr>
          <w:rFonts w:eastAsia="Times New Roman"/>
          <w:lang w:val="pt-PT"/>
        </w:rPr>
        <w:t>projetos</w:t>
      </w:r>
      <w:r>
        <w:rPr>
          <w:rFonts w:eastAsia="Times New Roman"/>
          <w:lang w:val="pt-PT"/>
        </w:rPr>
        <w:t xml:space="preserve"> importantes </w:t>
      </w:r>
      <w:r w:rsidRPr="004C228F">
        <w:rPr>
          <w:rFonts w:eastAsia="Times New Roman"/>
          <w:lang w:val="pt-PT"/>
        </w:rPr>
        <w:t>são</w:t>
      </w:r>
      <w:r w:rsidR="00A961F6">
        <w:rPr>
          <w:rFonts w:eastAsia="Times New Roman"/>
          <w:lang w:val="pt-PT"/>
        </w:rPr>
        <w:t>:</w:t>
      </w:r>
      <w:r w:rsidRPr="004C228F">
        <w:rPr>
          <w:rFonts w:eastAsia="Times New Roman"/>
          <w:lang w:val="pt-PT"/>
        </w:rPr>
        <w:t xml:space="preserve"> o desenvolvimento e produção de uma aeronave de treinamento básico ("UNASUL I"), liderado por </w:t>
      </w:r>
      <w:r>
        <w:rPr>
          <w:rFonts w:eastAsia="Times New Roman"/>
          <w:lang w:val="pt-PT"/>
        </w:rPr>
        <w:t>Brasil</w:t>
      </w:r>
      <w:r w:rsidRPr="004C228F">
        <w:rPr>
          <w:rFonts w:eastAsia="Times New Roman"/>
          <w:lang w:val="pt-PT"/>
        </w:rPr>
        <w:t xml:space="preserve"> e Argentina</w:t>
      </w:r>
      <w:r>
        <w:rPr>
          <w:rFonts w:eastAsia="Times New Roman"/>
          <w:lang w:val="pt-PT"/>
        </w:rPr>
        <w:t>;</w:t>
      </w:r>
      <w:r w:rsidRPr="004C228F">
        <w:rPr>
          <w:rFonts w:eastAsia="Times New Roman"/>
          <w:lang w:val="pt-PT"/>
        </w:rPr>
        <w:t xml:space="preserve"> e um sistema de VANT</w:t>
      </w:r>
      <w:r>
        <w:rPr>
          <w:rFonts w:eastAsia="Times New Roman"/>
          <w:lang w:val="pt-PT"/>
        </w:rPr>
        <w:t>s</w:t>
      </w:r>
      <w:r w:rsidRPr="004C228F">
        <w:rPr>
          <w:rFonts w:eastAsia="Times New Roman"/>
          <w:lang w:val="pt-PT"/>
        </w:rPr>
        <w:t xml:space="preserve"> </w:t>
      </w:r>
      <w:r>
        <w:rPr>
          <w:rFonts w:eastAsia="Times New Roman"/>
          <w:lang w:val="pt-PT"/>
        </w:rPr>
        <w:t>(veículos aéreos não tripulados), liderado</w:t>
      </w:r>
      <w:r w:rsidRPr="004C228F">
        <w:rPr>
          <w:rFonts w:eastAsia="Times New Roman"/>
          <w:lang w:val="pt-PT"/>
        </w:rPr>
        <w:t xml:space="preserve"> pelo Brasil</w:t>
      </w:r>
      <w:r>
        <w:rPr>
          <w:rFonts w:eastAsia="Times New Roman"/>
          <w:lang w:val="pt-PT"/>
        </w:rPr>
        <w:t xml:space="preserve"> – além d</w:t>
      </w:r>
      <w:r w:rsidRPr="004C228F">
        <w:rPr>
          <w:rFonts w:eastAsia="Times New Roman"/>
          <w:lang w:val="pt-PT"/>
        </w:rPr>
        <w:t>a participação de empresas do Chile e da Argentina no projeto da aeronave</w:t>
      </w:r>
      <w:r>
        <w:rPr>
          <w:rFonts w:eastAsia="Times New Roman"/>
          <w:lang w:val="pt-PT"/>
        </w:rPr>
        <w:t xml:space="preserve"> de transporte militar KC-390</w:t>
      </w:r>
      <w:r>
        <w:rPr>
          <w:rFonts w:eastAsia="Times New Roman"/>
        </w:rPr>
        <w:t xml:space="preserve"> </w:t>
      </w:r>
      <w:r>
        <w:rPr>
          <w:rFonts w:eastAsia="Times New Roman"/>
          <w:lang w:val="pt-PT"/>
        </w:rPr>
        <w:t xml:space="preserve">(REZENDE, 2013; </w:t>
      </w:r>
      <w:r w:rsidR="00FF0FE6">
        <w:rPr>
          <w:rFonts w:eastAsia="Times New Roman"/>
          <w:lang w:val="pt-PT"/>
        </w:rPr>
        <w:t>SANAHUJA;</w:t>
      </w:r>
      <w:r>
        <w:rPr>
          <w:rFonts w:eastAsia="Times New Roman"/>
          <w:lang w:val="pt-PT"/>
        </w:rPr>
        <w:t xml:space="preserve"> </w:t>
      </w:r>
      <w:r>
        <w:t>VERDES-MONTENEGRO, 2014).</w:t>
      </w:r>
    </w:p>
    <w:p w:rsidR="002448B3" w:rsidRPr="00823C45" w:rsidRDefault="002448B3" w:rsidP="00EA249A">
      <w:pPr>
        <w:autoSpaceDE w:val="0"/>
        <w:spacing w:line="360" w:lineRule="auto"/>
        <w:ind w:firstLine="709"/>
        <w:jc w:val="both"/>
      </w:pPr>
      <w:r w:rsidRPr="00823C45">
        <w:t xml:space="preserve">Entre os países sul-americanos, apenas a Argentina, o Brasil e o Chile desenvolveram uma incipiente indústria de defesa nacional. Como </w:t>
      </w:r>
      <w:r w:rsidR="00A961F6">
        <w:t>observ</w:t>
      </w:r>
      <w:r w:rsidRPr="00823C45">
        <w:t xml:space="preserve">a </w:t>
      </w:r>
      <w:r>
        <w:t xml:space="preserve">Tamires </w:t>
      </w:r>
      <w:r w:rsidRPr="00823C45">
        <w:t>Souza (2015), “o Brasil pode ser considerado como o maior produtor sul-americano, devido, principalmente, a base industrial criada durante a ditadura militar” (</w:t>
      </w:r>
      <w:proofErr w:type="spellStart"/>
      <w:r>
        <w:t>op</w:t>
      </w:r>
      <w:proofErr w:type="spellEnd"/>
      <w:r>
        <w:t xml:space="preserve"> </w:t>
      </w:r>
      <w:proofErr w:type="spellStart"/>
      <w:r>
        <w:t>cit</w:t>
      </w:r>
      <w:proofErr w:type="spellEnd"/>
      <w:r>
        <w:t xml:space="preserve"> p.</w:t>
      </w:r>
      <w:r w:rsidRPr="00823C45">
        <w:t xml:space="preserve"> 139).</w:t>
      </w:r>
    </w:p>
    <w:p w:rsidR="002448B3" w:rsidRDefault="002448B3" w:rsidP="00EA249A">
      <w:pPr>
        <w:autoSpaceDE w:val="0"/>
        <w:spacing w:line="360" w:lineRule="auto"/>
        <w:ind w:firstLine="709"/>
        <w:jc w:val="both"/>
      </w:pPr>
      <w:r w:rsidRPr="00823C45">
        <w:t xml:space="preserve">Porém, </w:t>
      </w:r>
      <w:r>
        <w:t xml:space="preserve">Souza ressalta que </w:t>
      </w:r>
      <w:r w:rsidRPr="00823C45">
        <w:t>com o fim da Guerra Fria, o cenário favorável para</w:t>
      </w:r>
      <w:r>
        <w:t xml:space="preserve"> esses</w:t>
      </w:r>
      <w:r w:rsidRPr="00823C45">
        <w:t xml:space="preserve"> países </w:t>
      </w:r>
      <w:r>
        <w:t xml:space="preserve">sofreu mudanças como </w:t>
      </w:r>
      <w:r w:rsidRPr="00823C45">
        <w:t>a elevação da competição entre indústrias de defesa</w:t>
      </w:r>
      <w:r>
        <w:t xml:space="preserve"> internacionais e, citando Vilela, diz que “</w:t>
      </w:r>
      <w:r w:rsidRPr="00823C45">
        <w:t>a redução da demanda de produtos militares, que somada ao decrescimento ‘das tarifas alfandegárias resultante das pressões neoliberais e à falta de incentivo dos governos, levou muitas indústrias de defesa sul-americanas à falência ou a diversificarem suas produções’</w:t>
      </w:r>
      <w:r>
        <w:t>”</w:t>
      </w:r>
      <w:r w:rsidRPr="00823C45">
        <w:t xml:space="preserve"> (</w:t>
      </w:r>
      <w:r>
        <w:t xml:space="preserve">VILELA, 2009, apud </w:t>
      </w:r>
      <w:r w:rsidRPr="00823C45">
        <w:t xml:space="preserve">SOUZA, </w:t>
      </w:r>
      <w:r>
        <w:t>2015</w:t>
      </w:r>
      <w:r w:rsidRPr="00823C45">
        <w:t>, p. 139)</w:t>
      </w:r>
      <w:r>
        <w:t>.</w:t>
      </w:r>
    </w:p>
    <w:p w:rsidR="002448B3" w:rsidRPr="00823C45" w:rsidRDefault="002448B3" w:rsidP="00EA249A">
      <w:pPr>
        <w:autoSpaceDE w:val="0"/>
        <w:spacing w:line="360" w:lineRule="auto"/>
        <w:ind w:firstLine="709"/>
        <w:jc w:val="both"/>
        <w:rPr>
          <w:rFonts w:eastAsia="Times New Roman"/>
        </w:rPr>
      </w:pPr>
      <w:r>
        <w:t>No caso brasileiro, Peterson Silva (2011) observa que somente com parcerias internacionais e iniciativas de cooperação regional, como a ensejada pelo CDS, o país poderá desenvolver autonomamente sua indústria de Defesa:</w:t>
      </w:r>
    </w:p>
    <w:p w:rsidR="002448B3" w:rsidRPr="007105C7" w:rsidRDefault="002448B3" w:rsidP="00EA249A">
      <w:pPr>
        <w:autoSpaceDE w:val="0"/>
        <w:spacing w:line="360" w:lineRule="auto"/>
        <w:ind w:left="2268"/>
        <w:jc w:val="both"/>
        <w:rPr>
          <w:rFonts w:eastAsia="Times New Roman" w:cs="Times New Roman"/>
          <w:sz w:val="20"/>
          <w:szCs w:val="20"/>
        </w:rPr>
      </w:pPr>
    </w:p>
    <w:p w:rsidR="002448B3" w:rsidRDefault="002448B3" w:rsidP="00EA249A">
      <w:pPr>
        <w:widowControl/>
        <w:suppressAutoHyphens w:val="0"/>
        <w:spacing w:line="360" w:lineRule="auto"/>
        <w:ind w:left="2268"/>
        <w:jc w:val="both"/>
        <w:rPr>
          <w:rFonts w:eastAsia="Times New Roman" w:cs="Times New Roman"/>
          <w:kern w:val="0"/>
          <w:sz w:val="20"/>
          <w:szCs w:val="20"/>
          <w:lang w:eastAsia="pt-BR" w:bidi="ar-SA"/>
        </w:rPr>
      </w:pPr>
      <w:r w:rsidRPr="007105C7">
        <w:rPr>
          <w:rFonts w:eastAsia="Times New Roman" w:cs="Times New Roman"/>
          <w:kern w:val="0"/>
          <w:sz w:val="20"/>
          <w:szCs w:val="20"/>
          <w:lang w:eastAsia="pt-BR" w:bidi="ar-SA"/>
        </w:rPr>
        <w:t>A exemplo de outros países, a busca por uma autonomia plenamente nacional</w:t>
      </w:r>
      <w:r>
        <w:rPr>
          <w:rFonts w:eastAsia="Times New Roman" w:cs="Times New Roman"/>
          <w:kern w:val="0"/>
          <w:sz w:val="20"/>
          <w:szCs w:val="20"/>
          <w:lang w:eastAsia="pt-BR" w:bidi="ar-SA"/>
        </w:rPr>
        <w:t xml:space="preserve"> </w:t>
      </w:r>
      <w:r w:rsidRPr="007C3F1E">
        <w:rPr>
          <w:rFonts w:eastAsia="Times New Roman" w:cs="Times New Roman"/>
          <w:i/>
          <w:kern w:val="0"/>
          <w:sz w:val="20"/>
          <w:szCs w:val="20"/>
          <w:lang w:eastAsia="pt-BR" w:bidi="ar-SA"/>
        </w:rPr>
        <w:t>(brasileira)</w:t>
      </w:r>
      <w:r>
        <w:rPr>
          <w:rFonts w:eastAsia="Times New Roman" w:cs="Times New Roman"/>
          <w:kern w:val="0"/>
          <w:sz w:val="20"/>
          <w:szCs w:val="20"/>
          <w:lang w:eastAsia="pt-BR" w:bidi="ar-SA"/>
        </w:rPr>
        <w:t xml:space="preserve"> </w:t>
      </w:r>
      <w:r w:rsidRPr="007105C7">
        <w:rPr>
          <w:rFonts w:eastAsia="Times New Roman" w:cs="Times New Roman"/>
          <w:kern w:val="0"/>
          <w:sz w:val="20"/>
          <w:szCs w:val="20"/>
          <w:lang w:eastAsia="pt-BR" w:bidi="ar-SA"/>
        </w:rPr>
        <w:t>em indústria de defesa dificilmente se realizará. Nessa direção, as parcerias e as relações com grandes conglomerados internacionais do setor serão cada vez mais importantes para a indústria de defesa brasileira,</w:t>
      </w:r>
      <w:r>
        <w:rPr>
          <w:rFonts w:eastAsia="Times New Roman" w:cs="Times New Roman"/>
          <w:kern w:val="0"/>
          <w:sz w:val="20"/>
          <w:szCs w:val="20"/>
          <w:lang w:eastAsia="pt-BR" w:bidi="ar-SA"/>
        </w:rPr>
        <w:t xml:space="preserve"> </w:t>
      </w:r>
      <w:r w:rsidRPr="007105C7">
        <w:rPr>
          <w:rFonts w:eastAsia="Times New Roman" w:cs="Times New Roman"/>
          <w:kern w:val="0"/>
          <w:sz w:val="20"/>
          <w:szCs w:val="20"/>
          <w:lang w:eastAsia="pt-BR" w:bidi="ar-SA"/>
        </w:rPr>
        <w:t>principalmente no que se refere às recentes discussões em torno do Conselho de Defesa</w:t>
      </w:r>
      <w:r>
        <w:rPr>
          <w:rFonts w:eastAsia="Times New Roman" w:cs="Times New Roman"/>
          <w:kern w:val="0"/>
          <w:sz w:val="20"/>
          <w:szCs w:val="20"/>
          <w:lang w:eastAsia="pt-BR" w:bidi="ar-SA"/>
        </w:rPr>
        <w:t xml:space="preserve"> </w:t>
      </w:r>
      <w:r w:rsidRPr="007105C7">
        <w:rPr>
          <w:rFonts w:eastAsia="Times New Roman" w:cs="Times New Roman"/>
          <w:kern w:val="0"/>
          <w:sz w:val="20"/>
          <w:szCs w:val="20"/>
          <w:lang w:eastAsia="pt-BR" w:bidi="ar-SA"/>
        </w:rPr>
        <w:t>Sul-americano da UNASUL ou em</w:t>
      </w:r>
      <w:r>
        <w:rPr>
          <w:rFonts w:eastAsia="Times New Roman" w:cs="Times New Roman"/>
          <w:kern w:val="0"/>
          <w:sz w:val="20"/>
          <w:szCs w:val="20"/>
          <w:lang w:eastAsia="pt-BR" w:bidi="ar-SA"/>
        </w:rPr>
        <w:t xml:space="preserve"> </w:t>
      </w:r>
      <w:r w:rsidRPr="007105C7">
        <w:rPr>
          <w:rFonts w:eastAsia="Times New Roman" w:cs="Times New Roman"/>
          <w:kern w:val="0"/>
          <w:sz w:val="20"/>
          <w:szCs w:val="20"/>
          <w:lang w:eastAsia="pt-BR" w:bidi="ar-SA"/>
        </w:rPr>
        <w:t xml:space="preserve">programas como o cargueiro KC-390 da Embraer. </w:t>
      </w:r>
      <w:r>
        <w:rPr>
          <w:rFonts w:eastAsia="Times New Roman" w:cs="Times New Roman"/>
          <w:kern w:val="0"/>
          <w:sz w:val="20"/>
          <w:szCs w:val="20"/>
          <w:lang w:eastAsia="pt-BR" w:bidi="ar-SA"/>
        </w:rPr>
        <w:t xml:space="preserve"> </w:t>
      </w:r>
      <w:r w:rsidRPr="007105C7">
        <w:rPr>
          <w:rFonts w:eastAsia="Times New Roman" w:cs="Times New Roman"/>
          <w:kern w:val="0"/>
          <w:sz w:val="20"/>
          <w:szCs w:val="20"/>
          <w:lang w:eastAsia="pt-BR" w:bidi="ar-SA"/>
        </w:rPr>
        <w:t>Ademais, dificilmente as empresas brasileiras do setor terão êxito no longo</w:t>
      </w:r>
      <w:r>
        <w:rPr>
          <w:rFonts w:eastAsia="Times New Roman" w:cs="Times New Roman"/>
          <w:kern w:val="0"/>
          <w:sz w:val="20"/>
          <w:szCs w:val="20"/>
          <w:lang w:eastAsia="pt-BR" w:bidi="ar-SA"/>
        </w:rPr>
        <w:t xml:space="preserve"> </w:t>
      </w:r>
      <w:r w:rsidRPr="007105C7">
        <w:rPr>
          <w:rFonts w:eastAsia="Times New Roman" w:cs="Times New Roman"/>
          <w:kern w:val="0"/>
          <w:sz w:val="20"/>
          <w:szCs w:val="20"/>
          <w:lang w:eastAsia="pt-BR" w:bidi="ar-SA"/>
        </w:rPr>
        <w:t>prazo sem enfrentar o competitivo, concentrado e politizado mercado internacional de</w:t>
      </w:r>
      <w:r>
        <w:rPr>
          <w:rFonts w:eastAsia="Times New Roman" w:cs="Times New Roman"/>
          <w:kern w:val="0"/>
          <w:sz w:val="20"/>
          <w:szCs w:val="20"/>
          <w:lang w:eastAsia="pt-BR" w:bidi="ar-SA"/>
        </w:rPr>
        <w:t xml:space="preserve"> </w:t>
      </w:r>
      <w:r w:rsidRPr="007105C7">
        <w:rPr>
          <w:rFonts w:eastAsia="Times New Roman" w:cs="Times New Roman"/>
          <w:kern w:val="0"/>
          <w:sz w:val="20"/>
          <w:szCs w:val="20"/>
          <w:lang w:eastAsia="pt-BR" w:bidi="ar-SA"/>
        </w:rPr>
        <w:t>defesa. Nesse certame, as variáveis tecnológicas, militares, comerciais, industriais,</w:t>
      </w:r>
      <w:r>
        <w:rPr>
          <w:rFonts w:eastAsia="Times New Roman" w:cs="Times New Roman"/>
          <w:kern w:val="0"/>
          <w:sz w:val="20"/>
          <w:szCs w:val="20"/>
          <w:lang w:eastAsia="pt-BR" w:bidi="ar-SA"/>
        </w:rPr>
        <w:t xml:space="preserve"> </w:t>
      </w:r>
      <w:r w:rsidRPr="007105C7">
        <w:rPr>
          <w:rFonts w:eastAsia="Times New Roman" w:cs="Times New Roman"/>
          <w:kern w:val="0"/>
          <w:sz w:val="20"/>
          <w:szCs w:val="20"/>
          <w:lang w:eastAsia="pt-BR" w:bidi="ar-SA"/>
        </w:rPr>
        <w:lastRenderedPageBreak/>
        <w:t>diplomáticas e militares terão, necessariamente, que ser coordenadas entre diferentes</w:t>
      </w:r>
      <w:r>
        <w:rPr>
          <w:rFonts w:eastAsia="Times New Roman" w:cs="Times New Roman"/>
          <w:kern w:val="0"/>
          <w:sz w:val="20"/>
          <w:szCs w:val="20"/>
          <w:lang w:eastAsia="pt-BR" w:bidi="ar-SA"/>
        </w:rPr>
        <w:t xml:space="preserve"> </w:t>
      </w:r>
      <w:r w:rsidRPr="007105C7">
        <w:rPr>
          <w:rFonts w:eastAsia="Times New Roman" w:cs="Times New Roman"/>
          <w:kern w:val="0"/>
          <w:sz w:val="20"/>
          <w:szCs w:val="20"/>
          <w:lang w:eastAsia="pt-BR" w:bidi="ar-SA"/>
        </w:rPr>
        <w:t>agências e ministérios</w:t>
      </w:r>
      <w:r>
        <w:rPr>
          <w:rFonts w:eastAsia="Times New Roman" w:cs="Times New Roman"/>
          <w:kern w:val="0"/>
          <w:sz w:val="20"/>
          <w:szCs w:val="20"/>
          <w:lang w:eastAsia="pt-BR" w:bidi="ar-SA"/>
        </w:rPr>
        <w:t xml:space="preserve"> (SILVA, 2011, p. 238)</w:t>
      </w:r>
    </w:p>
    <w:p w:rsidR="002448B3" w:rsidRPr="007105C7" w:rsidRDefault="002448B3" w:rsidP="00EA249A">
      <w:pPr>
        <w:widowControl/>
        <w:suppressAutoHyphens w:val="0"/>
        <w:spacing w:line="360" w:lineRule="auto"/>
        <w:ind w:left="2268"/>
        <w:jc w:val="both"/>
        <w:rPr>
          <w:rFonts w:eastAsia="Times New Roman" w:cs="Times New Roman"/>
          <w:kern w:val="0"/>
          <w:sz w:val="20"/>
          <w:szCs w:val="20"/>
          <w:lang w:eastAsia="pt-BR" w:bidi="ar-SA"/>
        </w:rPr>
      </w:pPr>
      <w:r w:rsidRPr="007105C7">
        <w:rPr>
          <w:rFonts w:eastAsia="Times New Roman" w:cs="Times New Roman"/>
          <w:kern w:val="0"/>
          <w:sz w:val="20"/>
          <w:szCs w:val="20"/>
          <w:lang w:eastAsia="pt-BR" w:bidi="ar-SA"/>
        </w:rPr>
        <w:t xml:space="preserve"> </w:t>
      </w:r>
    </w:p>
    <w:p w:rsidR="002448B3" w:rsidRPr="007105C7" w:rsidRDefault="002448B3" w:rsidP="00EA249A">
      <w:pPr>
        <w:autoSpaceDE w:val="0"/>
        <w:spacing w:line="360" w:lineRule="auto"/>
        <w:ind w:left="2268"/>
        <w:jc w:val="both"/>
        <w:rPr>
          <w:rFonts w:eastAsia="Times New Roman" w:cs="Times New Roman"/>
          <w:sz w:val="20"/>
          <w:szCs w:val="20"/>
        </w:rPr>
      </w:pPr>
      <w:r w:rsidRPr="007105C7">
        <w:rPr>
          <w:rFonts w:eastAsia="Times New Roman" w:cs="Times New Roman"/>
          <w:sz w:val="20"/>
          <w:szCs w:val="20"/>
        </w:rPr>
        <w:t xml:space="preserve"> </w:t>
      </w:r>
    </w:p>
    <w:p w:rsidR="002448B3" w:rsidRPr="004C228F" w:rsidRDefault="00961695" w:rsidP="00EA249A">
      <w:pPr>
        <w:spacing w:line="360" w:lineRule="auto"/>
        <w:jc w:val="both"/>
        <w:rPr>
          <w:rFonts w:eastAsia="Times New Roman"/>
        </w:rPr>
      </w:pPr>
      <w:r>
        <w:rPr>
          <w:b/>
          <w:bCs/>
        </w:rPr>
        <w:t xml:space="preserve"> </w:t>
      </w:r>
      <w:r w:rsidR="0091394F">
        <w:rPr>
          <w:b/>
          <w:bCs/>
        </w:rPr>
        <w:t>3.4</w:t>
      </w:r>
      <w:r w:rsidR="002448B3" w:rsidRPr="004C228F">
        <w:rPr>
          <w:b/>
          <w:bCs/>
        </w:rPr>
        <w:t xml:space="preserve"> </w:t>
      </w:r>
      <w:r w:rsidR="002448B3" w:rsidRPr="004C228F">
        <w:rPr>
          <w:rFonts w:eastAsia="Times New Roman"/>
          <w:b/>
          <w:bCs/>
        </w:rPr>
        <w:t>Quarto eixo: formação e capacitação</w:t>
      </w:r>
    </w:p>
    <w:p w:rsidR="002448B3" w:rsidRDefault="002448B3" w:rsidP="00EA249A">
      <w:pPr>
        <w:spacing w:line="360" w:lineRule="auto"/>
        <w:jc w:val="both"/>
      </w:pPr>
      <w:r w:rsidRPr="004C228F">
        <w:rPr>
          <w:rFonts w:eastAsia="Times New Roman"/>
        </w:rPr>
        <w:tab/>
      </w:r>
      <w:r>
        <w:rPr>
          <w:rFonts w:eastAsia="Times New Roman"/>
        </w:rPr>
        <w:t>O</w:t>
      </w:r>
      <w:r>
        <w:t xml:space="preserve"> CDS tem desenvolvido várias instâncias na área de formação e capacitação: a</w:t>
      </w:r>
      <w:r w:rsidRPr="004C228F">
        <w:t xml:space="preserve">lém do Centro de Estudos Estratégicos de Defesa (CEED), em Buenos Aires, </w:t>
      </w:r>
      <w:r>
        <w:t xml:space="preserve">foi também criada e inaugurada </w:t>
      </w:r>
      <w:r w:rsidRPr="004C228F">
        <w:t>a Escol</w:t>
      </w:r>
      <w:r>
        <w:t>a Sul-Americana de Defesa (ESUDE</w:t>
      </w:r>
      <w:r w:rsidRPr="004C228F">
        <w:t xml:space="preserve">), com sede em Quito. </w:t>
      </w:r>
    </w:p>
    <w:p w:rsidR="002448B3" w:rsidRDefault="002448B3" w:rsidP="00EA249A">
      <w:pPr>
        <w:spacing w:line="360" w:lineRule="auto"/>
        <w:ind w:firstLine="709"/>
        <w:jc w:val="both"/>
      </w:pPr>
      <w:r w:rsidRPr="004C228F">
        <w:t xml:space="preserve">O CEED é uma instância de produção de estudos estratégicos, um </w:t>
      </w:r>
      <w:proofErr w:type="spellStart"/>
      <w:r w:rsidRPr="004C228F">
        <w:rPr>
          <w:i/>
          <w:iCs/>
        </w:rPr>
        <w:t>think</w:t>
      </w:r>
      <w:proofErr w:type="spellEnd"/>
      <w:r w:rsidRPr="004C228F">
        <w:rPr>
          <w:i/>
          <w:iCs/>
        </w:rPr>
        <w:t xml:space="preserve"> </w:t>
      </w:r>
      <w:proofErr w:type="spellStart"/>
      <w:r w:rsidRPr="004C228F">
        <w:rPr>
          <w:i/>
          <w:iCs/>
        </w:rPr>
        <w:t>tank</w:t>
      </w:r>
      <w:proofErr w:type="spellEnd"/>
      <w:r w:rsidRPr="004C228F">
        <w:t>, que tem como missão a geração de conhecimento e difusão de um pensamento estratégico sul-americano em termos de defesa e segurança regional e internacional, sempre por iniciativa do CDS</w:t>
      </w:r>
      <w:r w:rsidR="00A961F6">
        <w:t xml:space="preserve"> (SANAHUJA; VERDES-MONTENEGRO, 2014)</w:t>
      </w:r>
      <w:r w:rsidRPr="004C228F">
        <w:t xml:space="preserve">. O objetivo da Escola Sul-Americana de Defesa é promover e difundir consensos nas questões estratégicas através do diálogo. </w:t>
      </w:r>
    </w:p>
    <w:p w:rsidR="002448B3" w:rsidRPr="004C228F" w:rsidRDefault="002448B3" w:rsidP="00EA249A">
      <w:pPr>
        <w:spacing w:line="360" w:lineRule="auto"/>
        <w:ind w:firstLine="709"/>
        <w:jc w:val="both"/>
        <w:rPr>
          <w:color w:val="FF0000"/>
        </w:rPr>
      </w:pPr>
      <w:r w:rsidRPr="004C228F">
        <w:t xml:space="preserve">O novo centro de estudos da ESUDE </w:t>
      </w:r>
      <w:r>
        <w:t xml:space="preserve">foi inaugurado em 2015 e </w:t>
      </w:r>
      <w:r w:rsidRPr="004C228F">
        <w:t>começa</w:t>
      </w:r>
      <w:r>
        <w:t xml:space="preserve"> a</w:t>
      </w:r>
      <w:r w:rsidRPr="004C228F">
        <w:t xml:space="preserve"> funcionar na cidade de Quito, capital d</w:t>
      </w:r>
      <w:r>
        <w:t>o Equador, cidade sede da UNASUL</w:t>
      </w:r>
      <w:r w:rsidRPr="004C228F">
        <w:t xml:space="preserve">, chefiado pelo brasileiro Antônio Jorge Ramalho, assessor especial do Ministério da Defesa e professor de Relações Internacionais da Universidade de Brasília (UnB).  </w:t>
      </w:r>
    </w:p>
    <w:p w:rsidR="002448B3" w:rsidRDefault="002448B3" w:rsidP="00EA249A">
      <w:pPr>
        <w:spacing w:line="360" w:lineRule="auto"/>
        <w:ind w:firstLine="709"/>
        <w:jc w:val="both"/>
      </w:pPr>
      <w:r w:rsidRPr="004C228F">
        <w:t xml:space="preserve">Outras ações reforçam e estimulam a cooperação em defesa no continente, como a definição de Planos de Ação na área de segurança e defesa e a construção de uma metodologia comum de medição dos gastos militares em defesa e os intercâmbios em formação e capacitação militar (FUCCILLE, 2014). </w:t>
      </w:r>
    </w:p>
    <w:p w:rsidR="002448B3" w:rsidRDefault="002448B3" w:rsidP="00EA249A">
      <w:pPr>
        <w:autoSpaceDE w:val="0"/>
        <w:spacing w:line="360" w:lineRule="auto"/>
        <w:ind w:firstLine="709"/>
        <w:jc w:val="both"/>
        <w:rPr>
          <w:rFonts w:eastAsia="Times New Roman"/>
        </w:rPr>
      </w:pPr>
      <w:r w:rsidRPr="004C228F">
        <w:rPr>
          <w:rFonts w:eastAsia="Times New Roman"/>
          <w:lang w:val="pt-PT"/>
        </w:rPr>
        <w:t>A inauguração e a implementação da Escola de Defesa Sul-americana (ESUDE), apesar de ainda não explicitar suas características e como será seu funcionamento</w:t>
      </w:r>
      <w:r w:rsidR="00A961F6">
        <w:rPr>
          <w:rFonts w:eastAsia="Times New Roman"/>
          <w:lang w:val="pt-PT"/>
        </w:rPr>
        <w:t xml:space="preserve"> e</w:t>
      </w:r>
      <w:r w:rsidRPr="004C228F">
        <w:rPr>
          <w:rFonts w:eastAsia="Times New Roman"/>
          <w:lang w:val="pt-PT"/>
        </w:rPr>
        <w:t xml:space="preserve">, </w:t>
      </w:r>
      <w:r w:rsidR="00A961F6">
        <w:rPr>
          <w:rFonts w:eastAsia="Times New Roman"/>
          <w:lang w:val="pt-PT"/>
        </w:rPr>
        <w:t xml:space="preserve">como aponta Rezende (2013), </w:t>
      </w:r>
      <w:r w:rsidRPr="004C228F">
        <w:rPr>
          <w:rFonts w:eastAsia="Times New Roman"/>
          <w:lang w:val="pt-PT"/>
        </w:rPr>
        <w:t>mostra que as iniciativas nesse sentido vêm caminhando</w:t>
      </w:r>
      <w:r w:rsidRPr="004C228F">
        <w:rPr>
          <w:rFonts w:eastAsia="Times New Roman"/>
        </w:rPr>
        <w:t>, consolidando a experiência dos cursos CAD-SUL</w:t>
      </w:r>
      <w:r>
        <w:rPr>
          <w:rFonts w:eastAsia="Times New Roman"/>
        </w:rPr>
        <w:t xml:space="preserve"> (Curso Avançado de Defesa Sul-Americana)</w:t>
      </w:r>
      <w:r w:rsidRPr="004C228F">
        <w:rPr>
          <w:rFonts w:eastAsia="Times New Roman"/>
        </w:rPr>
        <w:t xml:space="preserve"> realizados pe</w:t>
      </w:r>
      <w:r>
        <w:rPr>
          <w:rFonts w:eastAsia="Times New Roman"/>
        </w:rPr>
        <w:t>la ESG em anos anteriores. Essas iniciativas de treinamento conjunto tê</w:t>
      </w:r>
      <w:r w:rsidRPr="004C228F">
        <w:rPr>
          <w:rFonts w:eastAsia="Times New Roman"/>
        </w:rPr>
        <w:t>m crescido, ainda que sejam poucas as in</w:t>
      </w:r>
      <w:r>
        <w:rPr>
          <w:rFonts w:eastAsia="Times New Roman"/>
        </w:rPr>
        <w:t>iciativas nesse sentido, e a maior parte d</w:t>
      </w:r>
      <w:r w:rsidRPr="004C228F">
        <w:rPr>
          <w:rFonts w:eastAsia="Times New Roman"/>
        </w:rPr>
        <w:t>elas bancadas financeiramente pelo Brasil</w:t>
      </w:r>
      <w:r>
        <w:rPr>
          <w:rFonts w:eastAsia="Times New Roman"/>
        </w:rPr>
        <w:t xml:space="preserve"> (REZENDE, 2013)</w:t>
      </w:r>
      <w:r w:rsidRPr="004C228F">
        <w:rPr>
          <w:rFonts w:eastAsia="Times New Roman"/>
        </w:rPr>
        <w:t xml:space="preserve">. </w:t>
      </w:r>
    </w:p>
    <w:p w:rsidR="002448B3" w:rsidRDefault="002448B3" w:rsidP="00EA249A">
      <w:pPr>
        <w:autoSpaceDE w:val="0"/>
        <w:spacing w:line="360" w:lineRule="auto"/>
        <w:ind w:firstLine="709"/>
        <w:jc w:val="both"/>
        <w:rPr>
          <w:rFonts w:eastAsia="Times New Roman"/>
        </w:rPr>
      </w:pPr>
      <w:r w:rsidRPr="004C228F">
        <w:rPr>
          <w:rFonts w:eastAsia="Times New Roman"/>
        </w:rPr>
        <w:t>Com formato descentralizado, a ESUDE é um centro de altos estudos responsável pela articulação das diversas iniciativas dos países-membros do CDS para capacitação de civis e militares nas áreas de Defesa e Segurança Regional. Ainda neste sentido, o</w:t>
      </w:r>
      <w:r w:rsidRPr="004C228F">
        <w:rPr>
          <w:rFonts w:eastAsia="Times New Roman"/>
          <w:b/>
          <w:bCs/>
          <w:i/>
          <w:iCs/>
        </w:rPr>
        <w:t xml:space="preserve"> </w:t>
      </w:r>
      <w:r w:rsidRPr="004C228F">
        <w:rPr>
          <w:rFonts w:eastAsia="Times New Roman"/>
        </w:rPr>
        <w:t xml:space="preserve">Centro de Estudos Estratégicos de Defesa (CEED) foi criado em março de 2009, como órgão subordinado ao CDS, e tem como missão contribuir para a geração e propagação de um conhecimento estratégico sul-americano voltado à defesa e à segurança regional e </w:t>
      </w:r>
      <w:r w:rsidRPr="004C228F">
        <w:rPr>
          <w:rFonts w:eastAsia="Times New Roman"/>
        </w:rPr>
        <w:lastRenderedPageBreak/>
        <w:t xml:space="preserve">internacional, contribuindo e desenvolvendo uma visão compartilhada por todos os países membros da UNASUL (CDS, 2010). </w:t>
      </w:r>
    </w:p>
    <w:p w:rsidR="002448B3" w:rsidRPr="008D5FA9" w:rsidRDefault="002448B3" w:rsidP="00EA249A">
      <w:pPr>
        <w:autoSpaceDE w:val="0"/>
        <w:spacing w:line="360" w:lineRule="auto"/>
        <w:ind w:firstLine="709"/>
        <w:jc w:val="both"/>
        <w:rPr>
          <w:lang w:val="pt-PT"/>
        </w:rPr>
      </w:pPr>
      <w:r>
        <w:rPr>
          <w:lang w:val="pt-PT"/>
        </w:rPr>
        <w:t>De acordo com Frenkel (2016), a ESUDE contemplou princípios de gradualismo e flexibilidade, num desenho institucional descentralizado composto de uma rede de instituições nacionais, cursos e disciplinas variadas, com uma proposta acadêmica que pode ser individual para cada Estado-membro ou em conjunto com outros países. O autor ressalta:</w:t>
      </w:r>
    </w:p>
    <w:p w:rsidR="002448B3" w:rsidRPr="00363B4E" w:rsidRDefault="002448B3" w:rsidP="00EA249A">
      <w:pPr>
        <w:autoSpaceDE w:val="0"/>
        <w:spacing w:line="360" w:lineRule="auto"/>
        <w:ind w:left="2268"/>
        <w:jc w:val="both"/>
        <w:rPr>
          <w:sz w:val="20"/>
          <w:szCs w:val="20"/>
          <w:lang w:val="pt-PT"/>
        </w:rPr>
      </w:pPr>
      <w:r>
        <w:rPr>
          <w:sz w:val="20"/>
          <w:szCs w:val="20"/>
          <w:lang w:val="pt-PT"/>
        </w:rPr>
        <w:t>(...)</w:t>
      </w:r>
      <w:r w:rsidRPr="008D5FA9">
        <w:rPr>
          <w:sz w:val="20"/>
          <w:szCs w:val="20"/>
          <w:lang w:val="pt-PT"/>
        </w:rPr>
        <w:t xml:space="preserve"> criação da ESUDE tem forte apoio nas iniciativas desenvolvidas previamente e diretamente ligadas à formação de civis e militares, comandadas principalmente por alguns países promotores: desde 2012, o Brasil realiza o Curso Avançado de Defesa para civis e militares, e a Argentina organiza o Curso de Formação Sulamericano de Defesa Civil. O Equador, por sua vez, planeja desde 2014 o Curso  Sul-americano de Defesa e Pensamento Estratégico (FRENKEL, 2016, p. 45)</w:t>
      </w:r>
      <w:r>
        <w:rPr>
          <w:sz w:val="20"/>
          <w:szCs w:val="20"/>
          <w:lang w:val="pt-PT"/>
        </w:rPr>
        <w:t xml:space="preserve"> </w:t>
      </w:r>
      <w:r>
        <w:rPr>
          <w:rStyle w:val="Refdenotaalpie"/>
          <w:sz w:val="20"/>
          <w:szCs w:val="20"/>
          <w:lang w:val="pt-PT"/>
        </w:rPr>
        <w:footnoteReference w:id="6"/>
      </w:r>
      <w:r>
        <w:rPr>
          <w:lang w:val="pt-PT"/>
        </w:rPr>
        <w:br/>
      </w:r>
    </w:p>
    <w:p w:rsidR="002448B3" w:rsidRPr="004C228F" w:rsidRDefault="002448B3" w:rsidP="00EA249A">
      <w:pPr>
        <w:autoSpaceDE w:val="0"/>
        <w:spacing w:line="360" w:lineRule="auto"/>
        <w:ind w:firstLine="709"/>
        <w:jc w:val="both"/>
        <w:rPr>
          <w:b/>
          <w:bCs/>
        </w:rPr>
      </w:pPr>
      <w:r w:rsidRPr="004C228F">
        <w:rPr>
          <w:rFonts w:eastAsia="Times New Roman"/>
        </w:rPr>
        <w:t>O Centro de Estudos Estratégicos de Defesa (CEED) foi pensado como um órgão de produção acadêmica para assessorar e prover as informações necessárias ao CDS. Sua sede fica em Buenos Aires, e coube à Argentina ceder o espaço físico – e percebe-se que é esse país que vem tendo maior número de iniciativas para o desenvolvimento do CEED</w:t>
      </w:r>
      <w:r w:rsidR="00A961F6">
        <w:rPr>
          <w:rFonts w:eastAsia="Times New Roman"/>
        </w:rPr>
        <w:t xml:space="preserve">, como apontam Rezende (2013) e </w:t>
      </w:r>
      <w:proofErr w:type="spellStart"/>
      <w:r w:rsidR="00A961F6">
        <w:rPr>
          <w:rFonts w:eastAsia="Times New Roman"/>
        </w:rPr>
        <w:t>Sanahuja</w:t>
      </w:r>
      <w:proofErr w:type="spellEnd"/>
      <w:r w:rsidR="00A961F6">
        <w:rPr>
          <w:rFonts w:eastAsia="Times New Roman"/>
        </w:rPr>
        <w:t xml:space="preserve"> y Verdes-Montenegro (2014)</w:t>
      </w:r>
      <w:r w:rsidRPr="004C228F">
        <w:rPr>
          <w:rFonts w:eastAsia="Times New Roman"/>
        </w:rPr>
        <w:t xml:space="preserve">. Um dos grandes desafios a que o CEED se propõe, e ainda não resolveu, é conceitual, sobre o papel e a função das Forças Armadas em nossa região. A relação entre política interna e forças armadas deve ser clara. Nesse sentido, as diferenças doutrinárias das FFAA sul-americanas atrapalham a cooperação em defesa, ao criarem complicadores, restringindo, assim, a cooperação (REZENDE, 2013). </w:t>
      </w:r>
    </w:p>
    <w:p w:rsidR="002448B3" w:rsidRDefault="002448B3" w:rsidP="00EA249A">
      <w:pPr>
        <w:spacing w:line="360" w:lineRule="auto"/>
        <w:jc w:val="both"/>
        <w:rPr>
          <w:b/>
          <w:bCs/>
        </w:rPr>
      </w:pPr>
      <w:r w:rsidRPr="004C228F">
        <w:rPr>
          <w:b/>
          <w:bCs/>
        </w:rPr>
        <w:t xml:space="preserve"> </w:t>
      </w:r>
    </w:p>
    <w:p w:rsidR="002448B3" w:rsidRPr="004C228F" w:rsidRDefault="002448B3" w:rsidP="00EA249A">
      <w:pPr>
        <w:pStyle w:val="Prrafodelista"/>
        <w:numPr>
          <w:ilvl w:val="0"/>
          <w:numId w:val="1"/>
        </w:numPr>
        <w:spacing w:line="360" w:lineRule="auto"/>
        <w:jc w:val="both"/>
      </w:pPr>
      <w:r w:rsidRPr="0091394F">
        <w:rPr>
          <w:b/>
          <w:bCs/>
        </w:rPr>
        <w:t xml:space="preserve">CONSIDERAÇÕES </w:t>
      </w:r>
      <w:r w:rsidR="00467961" w:rsidRPr="0091394F">
        <w:rPr>
          <w:b/>
          <w:bCs/>
        </w:rPr>
        <w:t>FINAIS</w:t>
      </w:r>
      <w:r w:rsidRPr="0091394F">
        <w:rPr>
          <w:b/>
          <w:bCs/>
        </w:rPr>
        <w:t xml:space="preserve">: LIMITES, DIFICULDADES E PERSPECTIVAS PARA A COOPERAÇÃO EM DEFESA NA AMÉRICA DO SUL </w:t>
      </w:r>
    </w:p>
    <w:p w:rsidR="002448B3" w:rsidRPr="004C228F" w:rsidRDefault="002448B3" w:rsidP="00EA249A">
      <w:pPr>
        <w:spacing w:line="360" w:lineRule="auto"/>
        <w:jc w:val="both"/>
      </w:pPr>
      <w:r>
        <w:tab/>
        <w:t>O Conselho de Defesa da UNASUL, em</w:t>
      </w:r>
      <w:r w:rsidRPr="004C228F">
        <w:t xml:space="preserve"> poucos anos de existência, alcançou progresso significativo no diálogo político. A institucionalização de um processo de construção regional </w:t>
      </w:r>
      <w:r>
        <w:t xml:space="preserve">de cooperação em Defesa </w:t>
      </w:r>
      <w:r w:rsidRPr="004C228F">
        <w:t>con</w:t>
      </w:r>
      <w:r>
        <w:t>tribui para confiança entre os E</w:t>
      </w:r>
      <w:r w:rsidRPr="004C228F">
        <w:t xml:space="preserve">stados, </w:t>
      </w:r>
      <w:r>
        <w:lastRenderedPageBreak/>
        <w:t>favorecendo a consolidação da região como</w:t>
      </w:r>
      <w:r w:rsidRPr="004C228F">
        <w:t xml:space="preserve"> zona de paz.  </w:t>
      </w:r>
    </w:p>
    <w:p w:rsidR="002448B3" w:rsidRPr="004C228F" w:rsidRDefault="002448B3" w:rsidP="00EA249A">
      <w:pPr>
        <w:spacing w:line="360" w:lineRule="auto"/>
        <w:jc w:val="both"/>
        <w:rPr>
          <w:rFonts w:eastAsia="BellMT"/>
        </w:rPr>
      </w:pPr>
      <w:r w:rsidRPr="004C228F">
        <w:tab/>
        <w:t>A construção de medidas e instrumentos de confiança e de cooperação contribuem para mudar e/ou ao menos diminuir a percepção de rivalidade</w:t>
      </w:r>
      <w:r>
        <w:t xml:space="preserve">, tensão, desconfianças e até mesmo a </w:t>
      </w:r>
      <w:r w:rsidRPr="004C228F">
        <w:t>competição entre os Estados. Neste sentido, o intergovernamentalismo da UNASUL tem sido conveniente para construir a confiança entre os Estados e desenvolvimento institucional da organização e favorecer a consolidação de uma zona de paz</w:t>
      </w:r>
      <w:r>
        <w:t>,</w:t>
      </w:r>
      <w:r w:rsidRPr="004C228F">
        <w:t xml:space="preserve"> denota</w:t>
      </w:r>
      <w:r>
        <w:t>ndo</w:t>
      </w:r>
      <w:r w:rsidRPr="004C228F">
        <w:t xml:space="preserve"> um pragmatismo entre Estados relutantes em ceder soberania na tomada de decisões sobre políticas em organismos comuns. No entanto, esse intergovernamentalismo também pode ser responsável pelos limites e dificuldades enfrentados pelo CDS na formulação e implantação de seus projetos e diretrizes.  Num recente balanço sobre o papel do CDS, </w:t>
      </w:r>
      <w:proofErr w:type="spellStart"/>
      <w:r w:rsidRPr="004C228F">
        <w:t>Fuccille</w:t>
      </w:r>
      <w:proofErr w:type="spellEnd"/>
      <w:r w:rsidRPr="004C228F">
        <w:t xml:space="preserve"> argumenta que</w:t>
      </w:r>
    </w:p>
    <w:p w:rsidR="002448B3" w:rsidRPr="004C228F" w:rsidRDefault="002448B3" w:rsidP="00EA249A">
      <w:pPr>
        <w:autoSpaceDE w:val="0"/>
        <w:spacing w:line="360" w:lineRule="auto"/>
        <w:ind w:left="2268"/>
        <w:jc w:val="both"/>
        <w:rPr>
          <w:rFonts w:eastAsia="BellMT"/>
        </w:rPr>
      </w:pPr>
    </w:p>
    <w:p w:rsidR="002448B3" w:rsidRPr="000068A7" w:rsidRDefault="002448B3" w:rsidP="00EA249A">
      <w:pPr>
        <w:autoSpaceDE w:val="0"/>
        <w:spacing w:line="360" w:lineRule="auto"/>
        <w:ind w:left="2268"/>
        <w:jc w:val="both"/>
        <w:rPr>
          <w:sz w:val="22"/>
          <w:szCs w:val="22"/>
        </w:rPr>
      </w:pPr>
      <w:r w:rsidRPr="004C228F">
        <w:rPr>
          <w:rFonts w:eastAsia="BellMT"/>
          <w:sz w:val="22"/>
          <w:szCs w:val="22"/>
        </w:rPr>
        <w:t>(…) a despeito de disputas (pontuais ou não) entre os diferentes Estados sul-americanos no processo de construção e condução da integração regional, parece haver um fio condutor comum (excetuado a Colômbia) com respeito à temática segurança e defesa, que é a aspiração por parte das lideranças políticas do fim da heteronomia e ingerência norte-americana na região. Neste particular, a América do Sul, concretamente, parece vivenciar uma nova realidade, com o florescimento, inclusive, de novas institucionalidades, como o Conselho de Defesa Sul-Americano e outros mecanismos (FUCCILLE, 2015, p. 115)</w:t>
      </w:r>
      <w:r>
        <w:rPr>
          <w:rFonts w:eastAsia="BellMT"/>
          <w:sz w:val="22"/>
          <w:szCs w:val="22"/>
        </w:rPr>
        <w:t>.</w:t>
      </w:r>
    </w:p>
    <w:p w:rsidR="002448B3" w:rsidRPr="004C228F" w:rsidRDefault="002448B3" w:rsidP="00EA249A">
      <w:pPr>
        <w:autoSpaceDE w:val="0"/>
        <w:spacing w:line="360" w:lineRule="auto"/>
        <w:jc w:val="both"/>
        <w:rPr>
          <w:rFonts w:eastAsia="Arial"/>
          <w:b/>
          <w:bCs/>
          <w:color w:val="000000"/>
        </w:rPr>
      </w:pPr>
    </w:p>
    <w:p w:rsidR="002448B3" w:rsidRPr="004C228F" w:rsidRDefault="002448B3" w:rsidP="00EA249A">
      <w:pPr>
        <w:spacing w:line="360" w:lineRule="auto"/>
        <w:ind w:firstLine="709"/>
        <w:jc w:val="both"/>
      </w:pPr>
      <w:r w:rsidRPr="004C228F">
        <w:rPr>
          <w:color w:val="000000"/>
        </w:rPr>
        <w:t xml:space="preserve">A consolidação do conceito de região sul-americana e o processo de construção da UNASUL têm criado novas configurações no tabuleiro geopolítico da região, abrindo uma disputa na resolução de questões que eram até então discutidas somente no âmbito da OEA, com potencial impacto na geopolítica hemisférica e global. </w:t>
      </w:r>
    </w:p>
    <w:p w:rsidR="002448B3" w:rsidRDefault="002448B3" w:rsidP="00EA249A">
      <w:pPr>
        <w:autoSpaceDE w:val="0"/>
        <w:spacing w:line="360" w:lineRule="auto"/>
        <w:ind w:firstLine="709"/>
        <w:jc w:val="both"/>
      </w:pPr>
      <w:r w:rsidRPr="004C228F">
        <w:t xml:space="preserve">No entanto, a UNASUL e em especial o CDS parecem atravessar um momento de inflexão, </w:t>
      </w:r>
      <w:r>
        <w:t>com</w:t>
      </w:r>
      <w:r w:rsidRPr="004C228F">
        <w:t xml:space="preserve"> a entrada de outros atores e instituições na mediação das tensões e conflitos </w:t>
      </w:r>
      <w:r>
        <w:t>na região</w:t>
      </w:r>
      <w:r w:rsidRPr="004C228F">
        <w:t xml:space="preserve">, em que a UNASUL não tem tido papel principal. No âmbito da indústria de defesa, nos últimos anos há uma profusão de acordos bilaterais entre países sul americanos com parceiros </w:t>
      </w:r>
      <w:proofErr w:type="spellStart"/>
      <w:r w:rsidRPr="004C228F">
        <w:t>extra-regionais</w:t>
      </w:r>
      <w:proofErr w:type="spellEnd"/>
      <w:r w:rsidRPr="004C228F">
        <w:t>, como a China e Rússia, além de Irã, na área de equipamentos militares – exemplo disso são os acordos da Colômbia</w:t>
      </w:r>
      <w:r>
        <w:t xml:space="preserve"> com a OTAN</w:t>
      </w:r>
      <w:r w:rsidRPr="004C228F">
        <w:t xml:space="preserve">. </w:t>
      </w:r>
    </w:p>
    <w:p w:rsidR="002448B3" w:rsidRDefault="002448B3" w:rsidP="00EA249A">
      <w:pPr>
        <w:autoSpaceDE w:val="0"/>
        <w:spacing w:line="360" w:lineRule="auto"/>
        <w:ind w:firstLine="709"/>
        <w:jc w:val="both"/>
        <w:rPr>
          <w:rStyle w:val="A6"/>
          <w:rFonts w:ascii="Times New Roman" w:eastAsia="Arial" w:hAnsi="Times New Roman" w:cs="Arial"/>
          <w:sz w:val="24"/>
          <w:szCs w:val="24"/>
          <w:lang w:val="pt-PT"/>
        </w:rPr>
      </w:pPr>
      <w:r w:rsidRPr="004C228F">
        <w:t>Isso tudo num contexto de “</w:t>
      </w:r>
      <w:proofErr w:type="spellStart"/>
      <w:r w:rsidRPr="004C228F">
        <w:rPr>
          <w:i/>
          <w:iCs/>
        </w:rPr>
        <w:t>shifting</w:t>
      </w:r>
      <w:proofErr w:type="spellEnd"/>
      <w:r w:rsidRPr="004C228F">
        <w:rPr>
          <w:i/>
          <w:iCs/>
        </w:rPr>
        <w:t xml:space="preserve"> </w:t>
      </w:r>
      <w:proofErr w:type="spellStart"/>
      <w:r w:rsidRPr="004C228F">
        <w:rPr>
          <w:i/>
          <w:iCs/>
        </w:rPr>
        <w:t>geopolitics</w:t>
      </w:r>
      <w:proofErr w:type="spellEnd"/>
      <w:r w:rsidRPr="004C228F">
        <w:t xml:space="preserve">” com o restabelecimento das relações entre os EUA e Cuba, além de vários pleitos eleitorais na região (com a eleição do novo </w:t>
      </w:r>
      <w:r w:rsidRPr="004C228F">
        <w:lastRenderedPageBreak/>
        <w:t xml:space="preserve">presidente na Argentina, e a vitória da oposição nas eleições congressuais na Venezuela, por exemplo), que </w:t>
      </w:r>
      <w:r>
        <w:t xml:space="preserve">podem sinalizar </w:t>
      </w:r>
      <w:r w:rsidRPr="004C228F">
        <w:t>mudança</w:t>
      </w:r>
      <w:r>
        <w:t>s</w:t>
      </w:r>
      <w:r w:rsidRPr="004C228F">
        <w:t xml:space="preserve"> </w:t>
      </w:r>
      <w:r>
        <w:t>na orientação d</w:t>
      </w:r>
      <w:r w:rsidRPr="004C228F">
        <w:t>as iniciativas de integração e cooperação sul-americana</w:t>
      </w:r>
      <w:r>
        <w:t>, como por exemplo, maior aproximação desses países aos Estados Unidos ou até mesmo esvaziamento de iniciativas como a UNASUL</w:t>
      </w:r>
      <w:r w:rsidRPr="004C228F">
        <w:t xml:space="preserve">. </w:t>
      </w:r>
      <w:r w:rsidRPr="004C228F">
        <w:rPr>
          <w:rStyle w:val="A6"/>
          <w:rFonts w:ascii="Times New Roman" w:eastAsia="Arial" w:hAnsi="Times New Roman" w:cs="Arial"/>
          <w:sz w:val="24"/>
          <w:szCs w:val="24"/>
          <w:lang w:val="pt-PT"/>
        </w:rPr>
        <w:t>As mudanças em curso em países importantes</w:t>
      </w:r>
      <w:r>
        <w:rPr>
          <w:rStyle w:val="A6"/>
          <w:rFonts w:ascii="Times New Roman" w:eastAsia="Arial" w:hAnsi="Times New Roman" w:cs="Arial"/>
          <w:sz w:val="24"/>
          <w:szCs w:val="24"/>
          <w:lang w:val="pt-PT"/>
        </w:rPr>
        <w:t xml:space="preserve"> para a consolidação da UNASUL </w:t>
      </w:r>
      <w:r w:rsidRPr="004C228F">
        <w:rPr>
          <w:rStyle w:val="A6"/>
          <w:rFonts w:ascii="Times New Roman" w:eastAsia="Arial" w:hAnsi="Times New Roman" w:cs="Arial"/>
          <w:sz w:val="24"/>
          <w:szCs w:val="24"/>
          <w:lang w:val="pt-PT"/>
        </w:rPr>
        <w:t>anunciam possibilidades de mudanças que podem ter efeito</w:t>
      </w:r>
      <w:r>
        <w:rPr>
          <w:rStyle w:val="A6"/>
          <w:rFonts w:ascii="Times New Roman" w:eastAsia="Arial" w:hAnsi="Times New Roman" w:cs="Arial"/>
          <w:sz w:val="24"/>
          <w:szCs w:val="24"/>
          <w:lang w:val="pt-PT"/>
        </w:rPr>
        <w:t xml:space="preserve"> tanto</w:t>
      </w:r>
      <w:r w:rsidRPr="004C228F">
        <w:rPr>
          <w:rStyle w:val="A6"/>
          <w:rFonts w:ascii="Times New Roman" w:eastAsia="Arial" w:hAnsi="Times New Roman" w:cs="Arial"/>
          <w:sz w:val="24"/>
          <w:szCs w:val="24"/>
          <w:lang w:val="pt-PT"/>
        </w:rPr>
        <w:t xml:space="preserve"> </w:t>
      </w:r>
      <w:r>
        <w:rPr>
          <w:rStyle w:val="A6"/>
          <w:rFonts w:ascii="Times New Roman" w:eastAsia="Arial" w:hAnsi="Times New Roman" w:cs="Arial"/>
          <w:sz w:val="24"/>
          <w:szCs w:val="24"/>
          <w:lang w:val="pt-PT"/>
        </w:rPr>
        <w:t xml:space="preserve">na diminuição como num aumento da </w:t>
      </w:r>
      <w:r w:rsidRPr="004C228F">
        <w:rPr>
          <w:rStyle w:val="A6"/>
          <w:rFonts w:ascii="Times New Roman" w:eastAsia="Arial" w:hAnsi="Times New Roman" w:cs="Arial"/>
          <w:sz w:val="24"/>
          <w:szCs w:val="24"/>
          <w:lang w:val="pt-PT"/>
        </w:rPr>
        <w:t>convergência política</w:t>
      </w:r>
      <w:r>
        <w:rPr>
          <w:rStyle w:val="A6"/>
          <w:rFonts w:ascii="Times New Roman" w:eastAsia="Arial" w:hAnsi="Times New Roman" w:cs="Arial"/>
          <w:sz w:val="24"/>
          <w:szCs w:val="24"/>
          <w:lang w:val="pt-PT"/>
        </w:rPr>
        <w:t xml:space="preserve"> (como sugerem intentos por parte do governo brasileiro e argentino de aproximação com a Aliança do Pacífico, por exemplo)</w:t>
      </w:r>
      <w:r w:rsidRPr="004C228F">
        <w:rPr>
          <w:rStyle w:val="A6"/>
          <w:rFonts w:ascii="Times New Roman" w:eastAsia="Arial" w:hAnsi="Times New Roman" w:cs="Arial"/>
          <w:sz w:val="24"/>
          <w:szCs w:val="24"/>
          <w:lang w:val="pt-PT"/>
        </w:rPr>
        <w:t>, no que se refere a esses temas</w:t>
      </w:r>
      <w:r>
        <w:rPr>
          <w:rStyle w:val="A6"/>
          <w:rFonts w:ascii="Times New Roman" w:eastAsia="Arial" w:hAnsi="Times New Roman" w:cs="Arial"/>
          <w:sz w:val="24"/>
          <w:szCs w:val="24"/>
          <w:lang w:val="pt-PT"/>
        </w:rPr>
        <w:t>, ou reformulação da organização</w:t>
      </w:r>
      <w:r w:rsidRPr="004C228F">
        <w:rPr>
          <w:rStyle w:val="A6"/>
          <w:rFonts w:ascii="Times New Roman" w:eastAsia="Arial" w:hAnsi="Times New Roman" w:cs="Arial"/>
          <w:sz w:val="24"/>
          <w:szCs w:val="24"/>
          <w:lang w:val="pt-PT"/>
        </w:rPr>
        <w:t xml:space="preserve">.  </w:t>
      </w:r>
    </w:p>
    <w:p w:rsidR="002448B3" w:rsidRPr="004C228F" w:rsidRDefault="002448B3" w:rsidP="00EA249A">
      <w:pPr>
        <w:spacing w:line="360" w:lineRule="auto"/>
        <w:jc w:val="both"/>
        <w:rPr>
          <w:rFonts w:eastAsia="Arial"/>
          <w:color w:val="000000"/>
        </w:rPr>
      </w:pPr>
      <w:r w:rsidRPr="004C228F">
        <w:tab/>
        <w:t>A regulamentação e as definições de atuação e a construção institucional do Conselho Sul-Americano de Defesa são objeto de muitas controvérsias entre os países membro – a começar pelas disputas iniciais entre as definições de “segurança” e “defesa”</w:t>
      </w:r>
      <w:r>
        <w:t>, por exemplo, o enfrentamento de questões “</w:t>
      </w:r>
      <w:proofErr w:type="spellStart"/>
      <w:r>
        <w:t>inter-mésticas</w:t>
      </w:r>
      <w:proofErr w:type="spellEnd"/>
      <w:r>
        <w:t xml:space="preserve">” (como o narcotráfico, crime organizado, </w:t>
      </w:r>
      <w:proofErr w:type="spellStart"/>
      <w:r>
        <w:t>etc</w:t>
      </w:r>
      <w:proofErr w:type="spellEnd"/>
      <w:r>
        <w:t>) ou</w:t>
      </w:r>
      <w:r w:rsidRPr="004C228F">
        <w:t xml:space="preserve"> disputas atuais e conflitos não-resolvidos, como o pleito da Bolívia ao Chile por uma saída ao oceano e as crises diplomáticas cíclicas envolvendo Colômbia, Equador e Venezuela. </w:t>
      </w:r>
      <w:r w:rsidRPr="004C228F">
        <w:rPr>
          <w:color w:val="000000"/>
        </w:rPr>
        <w:t xml:space="preserve">Ressalte-se, no entanto, que vários interesses – geopolíticos – nacionais de cada país integrante do Conselho de Defesa Sul-americano parecem ser contemplados com a adesão a entidade. </w:t>
      </w:r>
    </w:p>
    <w:p w:rsidR="002448B3" w:rsidRDefault="002448B3" w:rsidP="00EA249A">
      <w:pPr>
        <w:autoSpaceDE w:val="0"/>
        <w:spacing w:line="360" w:lineRule="auto"/>
        <w:jc w:val="both"/>
        <w:rPr>
          <w:rStyle w:val="A6"/>
          <w:rFonts w:ascii="Times New Roman" w:eastAsia="Arial" w:hAnsi="Times New Roman" w:cs="Arial"/>
          <w:sz w:val="24"/>
          <w:szCs w:val="24"/>
          <w:lang w:val="pt-PT"/>
        </w:rPr>
      </w:pPr>
      <w:r w:rsidRPr="004C228F">
        <w:rPr>
          <w:rFonts w:eastAsia="Arial"/>
          <w:color w:val="000000"/>
        </w:rPr>
        <w:tab/>
      </w:r>
      <w:bookmarkStart w:id="2" w:name="result_box4"/>
      <w:bookmarkStart w:id="3" w:name="result_box5"/>
      <w:bookmarkStart w:id="4" w:name="result_box6"/>
      <w:bookmarkEnd w:id="2"/>
      <w:bookmarkEnd w:id="3"/>
      <w:bookmarkEnd w:id="4"/>
      <w:r w:rsidRPr="004C228F">
        <w:rPr>
          <w:rStyle w:val="A6"/>
          <w:rFonts w:ascii="Times New Roman" w:eastAsia="Arial" w:hAnsi="Times New Roman" w:cs="Arial"/>
          <w:sz w:val="24"/>
          <w:szCs w:val="24"/>
          <w:lang w:val="pt-PT"/>
        </w:rPr>
        <w:t>As percepções geopolíticas acompanham – e devem acompanhar – as mudanças nas conjunturas históricas. Neste sentido, novos temas devem ser incluídos, inclusive no escopo da UNASUL, em termos da segurança e defesa conjuntas: a conjugação de novos elementos ambientais de segurança às questões clássicas de ordem espacial – meio ambiente e questões climáticas; elementos e ameaças não apenas de ordem estatais, mas também não-estatais, como, por exemplo, o narcotráfico e o terrorismo.</w:t>
      </w:r>
    </w:p>
    <w:p w:rsidR="002448B3" w:rsidRDefault="002448B3" w:rsidP="00EA249A">
      <w:pPr>
        <w:spacing w:line="360" w:lineRule="auto"/>
        <w:jc w:val="both"/>
      </w:pPr>
      <w:r w:rsidRPr="004C228F">
        <w:tab/>
        <w:t>A criação do Conselho de Defesa da U</w:t>
      </w:r>
      <w:r>
        <w:t>NASUL</w:t>
      </w:r>
      <w:r w:rsidRPr="004C228F">
        <w:t xml:space="preserve"> se configura como um instrumento importante de cooperação multilateral na defesa da América do Sul. O elemento inovador desta iniciativa deve-se ao fato de que até então as iniciativas de integração entre países sul-americanos sempre se pautaram por acordos de caráter bilaterais e não através de uma instituição regional que coordenasse os esforços de defesa na região.  Na voz oficial de seus atores formuladores: "O Conselho de Defesa Sul-americano senta-se em um conjunto de consenso e algumas exclusões que permitem a realização da implantação de suas capacidades para ser um fórum político para o diálogo sobre questões de defesa” </w:t>
      </w:r>
      <w:r w:rsidRPr="004C228F">
        <w:rPr>
          <w:rStyle w:val="FootnoteCharacters"/>
          <w:rFonts w:eastAsia="Baskerville"/>
        </w:rPr>
        <w:footnoteReference w:id="7"/>
      </w:r>
      <w:r>
        <w:t xml:space="preserve">. </w:t>
      </w:r>
    </w:p>
    <w:p w:rsidR="002448B3" w:rsidRDefault="002448B3" w:rsidP="00EA249A">
      <w:pPr>
        <w:spacing w:line="360" w:lineRule="auto"/>
        <w:jc w:val="both"/>
      </w:pPr>
      <w:r>
        <w:lastRenderedPageBreak/>
        <w:tab/>
        <w:t>O discurso do</w:t>
      </w:r>
      <w:r w:rsidRPr="004C228F">
        <w:t xml:space="preserve"> Conselho também replica outras instituições regionais, como a OEA e o M</w:t>
      </w:r>
      <w:r>
        <w:t>ERCOSUL</w:t>
      </w:r>
      <w:r w:rsidRPr="004C228F">
        <w:t xml:space="preserve">, quanto à defesa dos princípios democráticos e da tradição de não-interferência em assuntos internos de países da América do Sul. </w:t>
      </w:r>
      <w:r>
        <w:t xml:space="preserve">Porém, </w:t>
      </w:r>
      <w:r w:rsidRPr="004C228F">
        <w:t>o CDS evita entrar de maneira mais enfática no</w:t>
      </w:r>
      <w:r>
        <w:t>s</w:t>
      </w:r>
      <w:r w:rsidRPr="004C228F">
        <w:t xml:space="preserve"> aspe</w:t>
      </w:r>
      <w:r>
        <w:t>c</w:t>
      </w:r>
      <w:r w:rsidRPr="004C228F">
        <w:t xml:space="preserve">tos de segurança, </w:t>
      </w:r>
      <w:r>
        <w:t>mesmo sendo a América do Sul uma região</w:t>
      </w:r>
      <w:r w:rsidRPr="004C228F">
        <w:t xml:space="preserve"> fortemente afetada por ator</w:t>
      </w:r>
      <w:r>
        <w:t>es e processos de segurança não-</w:t>
      </w:r>
      <w:r w:rsidRPr="004C228F">
        <w:t>estatais e transnacionais</w:t>
      </w:r>
      <w:r>
        <w:t>,</w:t>
      </w:r>
      <w:r w:rsidRPr="004C228F">
        <w:t xml:space="preserve"> tais</w:t>
      </w:r>
      <w:r>
        <w:t xml:space="preserve"> como o</w:t>
      </w:r>
      <w:r w:rsidRPr="004C228F">
        <w:t xml:space="preserve"> tráfico de drogas, crime organizado, contrabando de armas e </w:t>
      </w:r>
      <w:r>
        <w:t xml:space="preserve">de </w:t>
      </w:r>
      <w:r w:rsidRPr="004C228F">
        <w:t>pessoas, presença de grupos insurgentes guerrilheiros ou paramilitares, violência urbana, entre outros.</w:t>
      </w:r>
      <w:r>
        <w:t xml:space="preserve"> Essa preocupação pode, em algumas instâncias, ser </w:t>
      </w:r>
      <w:proofErr w:type="spellStart"/>
      <w:r>
        <w:t>contraprodutiva</w:t>
      </w:r>
      <w:proofErr w:type="spellEnd"/>
      <w:r>
        <w:t>, como vimos na tensão causada entre países andinos quando do assassinato do líder das FARC, Raul Reyes, por parte da Colômbia</w:t>
      </w:r>
      <w:r w:rsidRPr="004C228F">
        <w:t xml:space="preserve"> </w:t>
      </w:r>
      <w:r>
        <w:t xml:space="preserve">em solo equatoriano – ou seja, um problema doméstico, que se torna </w:t>
      </w:r>
      <w:proofErr w:type="spellStart"/>
      <w:r>
        <w:t>interméstico</w:t>
      </w:r>
      <w:proofErr w:type="spellEnd"/>
      <w:r>
        <w:t xml:space="preserve"> e com potencial espraiamento por toda a região. </w:t>
      </w:r>
      <w:r w:rsidRPr="004C228F">
        <w:t>No entanto, para alguns autores, como Héctor Saint-Pierre, o foco estritamente militar em questões de defesa – ou "defesa dura" - do CDS tem fundamento. Isso evitaria que as forças armadas dos países da América do Sul sejam usadas para resolver problemas de segurança pública e possam se concentrar na defesa nacional (SAINT-PIERRE, 2011).</w:t>
      </w:r>
    </w:p>
    <w:p w:rsidR="002448B3" w:rsidRPr="004C228F" w:rsidRDefault="002448B3" w:rsidP="00EA249A">
      <w:pPr>
        <w:spacing w:line="360" w:lineRule="auto"/>
        <w:ind w:firstLine="709"/>
        <w:jc w:val="both"/>
        <w:rPr>
          <w:i/>
          <w:iCs/>
        </w:rPr>
      </w:pPr>
      <w:r>
        <w:t>Além do foco na D</w:t>
      </w:r>
      <w:r w:rsidRPr="004C228F">
        <w:t>efesa, por exemplo, a preocupação com os gastos e a transparência nos gastos militares, e a ausência de formulações sobre a segurança regional, o fato é que todos os países da região participam por diferentes motivos do Conselho. No entanto, a consolidação do Conselho de Defesa da U</w:t>
      </w:r>
      <w:r>
        <w:t>NASUL</w:t>
      </w:r>
      <w:r w:rsidRPr="004C228F">
        <w:t xml:space="preserve"> enfrenta problemas, especialmente na esfera geopolítica regional do continente. Por</w:t>
      </w:r>
      <w:r w:rsidRPr="004C228F">
        <w:rPr>
          <w:color w:val="000000"/>
        </w:rPr>
        <w:t xml:space="preserve"> outro lado, o CDS introduziu uma inovação geopolítica importante no hemisfério</w:t>
      </w:r>
      <w:r>
        <w:rPr>
          <w:color w:val="000000"/>
        </w:rPr>
        <w:t>, consolidando a América do Sul como região diferenciada</w:t>
      </w:r>
      <w:r w:rsidRPr="004C228F">
        <w:rPr>
          <w:color w:val="000000"/>
        </w:rPr>
        <w:t xml:space="preserve">. Desde a formação do sistema hemisférico de instituições de segurança e defesa, após o fim da segunda guerra mundial, era quase impossível pensar-se em alguma estrutura de tal natureza em que os Estados Unidos estivessem ausentes. O CDS é a primeira estrutura de defesa regional latino-americana em que os Estados Unidos não </w:t>
      </w:r>
      <w:r w:rsidRPr="004C228F">
        <w:t xml:space="preserve">têm participação nem no </w:t>
      </w:r>
      <w:r w:rsidRPr="004C228F">
        <w:lastRenderedPageBreak/>
        <w:t>seu processo de formulação</w:t>
      </w:r>
      <w:r>
        <w:t>,</w:t>
      </w:r>
      <w:r w:rsidRPr="004C228F">
        <w:t xml:space="preserve"> nem de execução de políticas.  Porém, o processo que conduziu a tal resultado, de outro lado, não significou um processo </w:t>
      </w:r>
      <w:r>
        <w:t>de confrontação aberta</w:t>
      </w:r>
      <w:r w:rsidRPr="004C228F">
        <w:t xml:space="preserve"> entre </w:t>
      </w:r>
      <w:r>
        <w:t xml:space="preserve">os </w:t>
      </w:r>
      <w:r w:rsidRPr="004C228F">
        <w:t xml:space="preserve">países sul-americanos e os Estados Unidos. “Só foi possível erigir uma estrutura como o CDS pela opção de não-confrontação aberta com Washington”, segundo </w:t>
      </w:r>
      <w:proofErr w:type="spellStart"/>
      <w:r w:rsidRPr="004C228F">
        <w:t>Fuccille</w:t>
      </w:r>
      <w:proofErr w:type="spellEnd"/>
      <w:r w:rsidRPr="004C228F">
        <w:t xml:space="preserve">, que argumenta que o CDS é um processo até agora de certa forma “consentido” pelos Estados Unidos. </w:t>
      </w:r>
    </w:p>
    <w:p w:rsidR="002448B3" w:rsidRDefault="002448B3" w:rsidP="00EA249A">
      <w:pPr>
        <w:spacing w:line="360" w:lineRule="auto"/>
        <w:jc w:val="both"/>
      </w:pPr>
      <w:r w:rsidRPr="004C228F">
        <w:tab/>
        <w:t>N</w:t>
      </w:r>
      <w:r>
        <w:t xml:space="preserve">o aspecto institucional, o autor ressalta que o CDS </w:t>
      </w:r>
      <w:r w:rsidRPr="004C228F">
        <w:t>começou a desenvolver uma estrutura org</w:t>
      </w:r>
      <w:r>
        <w:t>anizacional nos recentes anos: a</w:t>
      </w:r>
      <w:r w:rsidRPr="004C228F">
        <w:t xml:space="preserve">lém do Centro de Estudos Estratégicos de Defesa (CEED), em Buenos Aires, </w:t>
      </w:r>
      <w:r>
        <w:t xml:space="preserve">houve </w:t>
      </w:r>
      <w:r w:rsidRPr="004C228F">
        <w:t>a criação e inauguração da Escola Sul-Americana de Defesa (E</w:t>
      </w:r>
      <w:r w:rsidR="00761178">
        <w:t>SUDE</w:t>
      </w:r>
      <w:r w:rsidRPr="004C228F">
        <w:t xml:space="preserve">), com sede em Quito. </w:t>
      </w:r>
      <w:r>
        <w:t>Além disso, o</w:t>
      </w:r>
      <w:r w:rsidRPr="004C228F">
        <w:t xml:space="preserve">utras ações reforçam e estimulam a cooperação em defesa no continente, como a definição de Planos de Ação na área de segurança e defesa e a construção de uma metodologia comum de medição dos gastos militares em defesa e os intercâmbios em formação e capacitação militar (FUCCILLE, 2014). </w:t>
      </w:r>
    </w:p>
    <w:p w:rsidR="002448B3" w:rsidRPr="004C228F" w:rsidRDefault="002448B3" w:rsidP="00EA249A">
      <w:pPr>
        <w:spacing w:line="360" w:lineRule="auto"/>
        <w:ind w:firstLine="709"/>
        <w:jc w:val="both"/>
        <w:rPr>
          <w:color w:val="FF0000"/>
        </w:rPr>
      </w:pPr>
      <w:r w:rsidRPr="004C228F">
        <w:t xml:space="preserve">O CEED é uma instância de produção de estudos estratégicos, um </w:t>
      </w:r>
      <w:proofErr w:type="spellStart"/>
      <w:r w:rsidRPr="004C228F">
        <w:rPr>
          <w:i/>
          <w:iCs/>
        </w:rPr>
        <w:t>think</w:t>
      </w:r>
      <w:proofErr w:type="spellEnd"/>
      <w:r w:rsidRPr="004C228F">
        <w:rPr>
          <w:i/>
          <w:iCs/>
        </w:rPr>
        <w:t xml:space="preserve"> </w:t>
      </w:r>
      <w:proofErr w:type="spellStart"/>
      <w:r w:rsidRPr="004C228F">
        <w:rPr>
          <w:i/>
          <w:iCs/>
        </w:rPr>
        <w:t>tank</w:t>
      </w:r>
      <w:proofErr w:type="spellEnd"/>
      <w:r w:rsidRPr="004C228F">
        <w:t>, que tem como missão a geração de conhecimento e difusão de um pensamento estratégico sul-americano em termos de defesa e segurança regional e internacional, sempre por iniciativa do CDS. O objetivo da Escola Sul-Americana de Defesa é promover e difundir consensos nas questões estratégicas através do diálogo. O novo centro de estudos da ESUDE começa</w:t>
      </w:r>
      <w:r>
        <w:t xml:space="preserve"> a</w:t>
      </w:r>
      <w:r w:rsidRPr="004C228F">
        <w:t xml:space="preserve"> funcionar na cidade de Quito, capital d</w:t>
      </w:r>
      <w:r>
        <w:t>o Equador, cidade sede da UNASUL</w:t>
      </w:r>
      <w:r w:rsidRPr="004C228F">
        <w:t xml:space="preserve">, e é chefiado pelo brasileiro Antônio Jorge Ramalho, assessor especial do Ministério da Defesa e professor de Relações Internacionais da Universidade de Brasília (UnB).  </w:t>
      </w:r>
    </w:p>
    <w:p w:rsidR="002448B3" w:rsidRDefault="002448B3" w:rsidP="00EA249A">
      <w:pPr>
        <w:spacing w:line="360" w:lineRule="auto"/>
        <w:jc w:val="both"/>
      </w:pPr>
      <w:r w:rsidRPr="004C228F">
        <w:rPr>
          <w:color w:val="FF0000"/>
        </w:rPr>
        <w:tab/>
      </w:r>
      <w:r>
        <w:t>No entanto, s</w:t>
      </w:r>
      <w:r w:rsidRPr="004C228F">
        <w:t xml:space="preserve">egundo Regueiro e </w:t>
      </w:r>
      <w:proofErr w:type="spellStart"/>
      <w:r w:rsidRPr="004C228F">
        <w:t>Burzaga</w:t>
      </w:r>
      <w:proofErr w:type="spellEnd"/>
      <w:r w:rsidRPr="004C228F">
        <w:t>, não há indicações em políticas concretas que apontem para uma convergência entre os países e os vários processos existentes neste espaço. Persistem diferenças entre os participantes com relação a temas centrais e a política básica dos países e as prioridades com relação à in</w:t>
      </w:r>
      <w:r>
        <w:t>tegração não mudaram (REGUEIRO</w:t>
      </w:r>
      <w:r w:rsidR="00FF0FE6">
        <w:t>;</w:t>
      </w:r>
      <w:r w:rsidRPr="004C228F">
        <w:t xml:space="preserve"> BURZAGA, 2012). Num balanço recente, Saint</w:t>
      </w:r>
      <w:r>
        <w:t>-Pierre e Montoya sustentam que há “um hiato entre as declarações políticas e as ações de cooperação em Defesa”, além do fato de que não foram elaboradas e assimiladas novas doutrinas nas Forças Armadas da região, refletindo também que poucos países amadureceu o controle civil sobre os militares e também sobre a condução política da Defesa (SAINT-PIERRE</w:t>
      </w:r>
      <w:r w:rsidR="00FF0FE6">
        <w:t>;</w:t>
      </w:r>
      <w:r>
        <w:t xml:space="preserve"> MONTOYA, 2014, P. 35).</w:t>
      </w:r>
    </w:p>
    <w:p w:rsidR="002448B3" w:rsidRPr="004C228F" w:rsidRDefault="002448B3" w:rsidP="00EA249A">
      <w:pPr>
        <w:spacing w:line="360" w:lineRule="auto"/>
        <w:ind w:firstLine="709"/>
        <w:jc w:val="both"/>
      </w:pPr>
      <w:r>
        <w:t>Ainda de acordo com Saint-</w:t>
      </w:r>
      <w:r w:rsidRPr="004C228F">
        <w:t xml:space="preserve">Pierre e Montoya, embora o CDS não tenha contemplado a criação de uma aliança militar, tal como propunha a Venezuela, a prioridade estratégica de integração das indústrias de defesa, é uma forma adequada para consolidar confiança e, simultaneamente, alcançar a autonomia e </w:t>
      </w:r>
      <w:proofErr w:type="spellStart"/>
      <w:r w:rsidRPr="004C228F">
        <w:t>auto-sufic</w:t>
      </w:r>
      <w:r>
        <w:t>iência</w:t>
      </w:r>
      <w:proofErr w:type="spellEnd"/>
      <w:r>
        <w:t xml:space="preserve"> da região (SAINT-PIERRE</w:t>
      </w:r>
      <w:r w:rsidR="00FF0FE6">
        <w:t>;</w:t>
      </w:r>
      <w:r w:rsidRPr="004C228F">
        <w:t xml:space="preserve"> MONTOYA, 2014).</w:t>
      </w:r>
    </w:p>
    <w:p w:rsidR="002448B3" w:rsidRPr="004C228F" w:rsidRDefault="002448B3" w:rsidP="00EA249A">
      <w:pPr>
        <w:spacing w:line="360" w:lineRule="auto"/>
        <w:ind w:firstLine="709"/>
        <w:jc w:val="both"/>
      </w:pPr>
      <w:r w:rsidRPr="004C228F">
        <w:lastRenderedPageBreak/>
        <w:t>A realização de exercícios militares conjuntos, vários deles em andamento ou real</w:t>
      </w:r>
      <w:r>
        <w:t xml:space="preserve">izados periodicamente há </w:t>
      </w:r>
      <w:r w:rsidRPr="004C228F">
        <w:t xml:space="preserve">anos, a divulgação consensual de despesas e de orçamento militar, a divulgação dos “livros brancos de defesa” de cada país e a integração e desenvolvimento de </w:t>
      </w:r>
      <w:r>
        <w:t xml:space="preserve">alguns </w:t>
      </w:r>
      <w:r w:rsidRPr="004C228F">
        <w:t>projetos conjuntos na indústria de defesa (como a produção conjunta de aviões), são exemplos de que a cooperação em defesa no continente sul-americano tem potencial para se desenvolver de forma mais profunda, tendo no CDS sua agência catalizadora.</w:t>
      </w:r>
    </w:p>
    <w:p w:rsidR="002448B3" w:rsidRPr="004C228F" w:rsidRDefault="002448B3" w:rsidP="00EA249A">
      <w:pPr>
        <w:spacing w:line="360" w:lineRule="auto"/>
        <w:ind w:firstLine="709"/>
        <w:jc w:val="both"/>
      </w:pPr>
      <w:r>
        <w:t>O Conselho de Defesa da UNASUL</w:t>
      </w:r>
      <w:r w:rsidRPr="004C228F">
        <w:t xml:space="preserve">, em seus poucos anos de existência, alcançou progresso significativo no diálogo político, cooperação, desenvolvimento institucional de segurança e defesa. A institucionalização de um processo de construção regional contribui para confiança entre os estados, o que favorece a consolidação de uma zona de paz na região. </w:t>
      </w:r>
    </w:p>
    <w:p w:rsidR="002448B3" w:rsidRDefault="002448B3" w:rsidP="00EA249A">
      <w:pPr>
        <w:spacing w:line="360" w:lineRule="auto"/>
        <w:jc w:val="both"/>
      </w:pPr>
      <w:r w:rsidRPr="004C228F">
        <w:tab/>
        <w:t xml:space="preserve">Na medida em que os avanços na segurança e defesa têm ajudado a aumentar confiança entre os Estados membros, </w:t>
      </w:r>
      <w:r>
        <w:t>o Conselho de Defesa d</w:t>
      </w:r>
      <w:r w:rsidRPr="004C228F">
        <w:t xml:space="preserve">a </w:t>
      </w:r>
      <w:r>
        <w:t>UNASUL abre caminho para</w:t>
      </w:r>
      <w:r w:rsidRPr="004C228F">
        <w:t xml:space="preserve"> estabelecer a região como uma área </w:t>
      </w:r>
      <w:r>
        <w:t xml:space="preserve">de </w:t>
      </w:r>
      <w:r w:rsidRPr="004C228F">
        <w:t>paz</w:t>
      </w:r>
      <w:r>
        <w:t xml:space="preserve"> genuína</w:t>
      </w:r>
      <w:r w:rsidRPr="004C228F">
        <w:t xml:space="preserve">, cumprindo assim </w:t>
      </w:r>
      <w:r>
        <w:t xml:space="preserve">seus principais </w:t>
      </w:r>
      <w:r w:rsidRPr="004C228F">
        <w:t>objetivos</w:t>
      </w:r>
      <w:r>
        <w:t xml:space="preserve">. </w:t>
      </w:r>
    </w:p>
    <w:p w:rsidR="002448B3" w:rsidRDefault="002448B3" w:rsidP="00EA249A">
      <w:pPr>
        <w:spacing w:line="360" w:lineRule="auto"/>
        <w:ind w:firstLine="709"/>
        <w:jc w:val="both"/>
      </w:pPr>
      <w:r>
        <w:t xml:space="preserve">As várias mudanças e turbulências importantes na política de vários países da América do Sul no período a partir de 2015 – notadamente de ênfase conservadora-neoliberal, como a eleição de Maurício </w:t>
      </w:r>
      <w:proofErr w:type="spellStart"/>
      <w:r>
        <w:t>Macri</w:t>
      </w:r>
      <w:proofErr w:type="spellEnd"/>
      <w:r>
        <w:t xml:space="preserve">, na Argentina, o processo de </w:t>
      </w:r>
      <w:r w:rsidRPr="00320B91">
        <w:rPr>
          <w:i/>
        </w:rPr>
        <w:t>impeachment</w:t>
      </w:r>
      <w:r>
        <w:t xml:space="preserve"> da presidente Dilma </w:t>
      </w:r>
      <w:proofErr w:type="spellStart"/>
      <w:r>
        <w:t>Roussef</w:t>
      </w:r>
      <w:proofErr w:type="spellEnd"/>
      <w:r>
        <w:t xml:space="preserve">, no Brasil, além da evolução do processo de paz na Colômbia e de ganhos eleitorais importantes da oposição na Venezuela, entre outros – podem trazer também redefinições e reorientações potencialmente radicais nas estruturas e arranjos de regionalismo na região, especialmente na UNASUL, que teve seu desenvolvimento sob a égide de vários governos de populares-de esquerda. </w:t>
      </w:r>
    </w:p>
    <w:p w:rsidR="002448B3" w:rsidRDefault="002448B3" w:rsidP="00EA249A">
      <w:pPr>
        <w:spacing w:line="360" w:lineRule="auto"/>
        <w:ind w:firstLine="709"/>
        <w:jc w:val="both"/>
      </w:pPr>
      <w:r>
        <w:t xml:space="preserve">No entanto, ressaltamos que a evolução da cooperação em Defesa na América do Sul demonstra que importantes ações e arranjos foram levados à cabo por governos de orientação “neoliberal”, como na década de 1990 (auge do chamado “Consenso de Washington”), que serviram também como base inicial de vários desenvolvimentos e aprimoramentos vistos na conformação do Conselho de Defesa Sul-americano (CDS).  </w:t>
      </w:r>
    </w:p>
    <w:p w:rsidR="002448B3" w:rsidRDefault="002448B3" w:rsidP="00EA249A">
      <w:pPr>
        <w:spacing w:line="360" w:lineRule="auto"/>
        <w:ind w:firstLine="709"/>
        <w:jc w:val="both"/>
      </w:pPr>
      <w:r>
        <w:t xml:space="preserve">Neste sentido, acreditamos que a cooperação em Defesa entre as várias nações da região deve seguir seu curso mesmo com incertezas, e, assim como há riscos de “regressão” e diminuição da mesma, não se pode descartar que essa mesma cooperação também tenha possibilidade de aumentar, se aprofundar e se desenvolver sob orientação de outras forças políticas, mesmo com reformulações e redefinições.   </w:t>
      </w:r>
    </w:p>
    <w:p w:rsidR="002448B3" w:rsidRDefault="002448B3" w:rsidP="00EA249A">
      <w:pPr>
        <w:spacing w:line="360" w:lineRule="auto"/>
        <w:jc w:val="both"/>
        <w:rPr>
          <w:rFonts w:eastAsia="Arial"/>
          <w:b/>
          <w:bCs/>
          <w:color w:val="000000"/>
        </w:rPr>
      </w:pPr>
    </w:p>
    <w:p w:rsidR="002448B3" w:rsidRPr="00A86EA2" w:rsidRDefault="002448B3" w:rsidP="00EA249A">
      <w:pPr>
        <w:pStyle w:val="Prrafodelista"/>
        <w:numPr>
          <w:ilvl w:val="0"/>
          <w:numId w:val="1"/>
        </w:numPr>
        <w:spacing w:line="360" w:lineRule="auto"/>
        <w:jc w:val="both"/>
      </w:pPr>
      <w:r w:rsidRPr="0091394F">
        <w:rPr>
          <w:b/>
          <w:bCs/>
        </w:rPr>
        <w:lastRenderedPageBreak/>
        <w:t xml:space="preserve">REFERÊNCIAS </w:t>
      </w:r>
    </w:p>
    <w:p w:rsidR="002448B3" w:rsidRDefault="00642EAF" w:rsidP="00EA249A">
      <w:pPr>
        <w:autoSpaceDE w:val="0"/>
        <w:autoSpaceDN w:val="0"/>
        <w:adjustRightInd w:val="0"/>
        <w:spacing w:line="360" w:lineRule="auto"/>
        <w:jc w:val="both"/>
        <w:rPr>
          <w:rFonts w:cs="Times New Roman"/>
          <w:shd w:val="clear" w:color="auto" w:fill="FFFFFF"/>
        </w:rPr>
      </w:pPr>
      <w:hyperlink r:id="rId9" w:tgtFrame="_blank" w:history="1">
        <w:r w:rsidR="002448B3" w:rsidRPr="009E10A5">
          <w:rPr>
            <w:rStyle w:val="Hipervnculo"/>
            <w:rFonts w:cs="Times New Roman"/>
            <w:bCs/>
            <w:color w:val="auto"/>
            <w:u w:val="none"/>
            <w:bdr w:val="none" w:sz="0" w:space="0" w:color="auto" w:frame="1"/>
          </w:rPr>
          <w:t>A</w:t>
        </w:r>
        <w:r w:rsidR="006B1B32" w:rsidRPr="009E10A5">
          <w:rPr>
            <w:rStyle w:val="Hipervnculo"/>
            <w:rFonts w:cs="Times New Roman"/>
            <w:bCs/>
            <w:color w:val="auto"/>
            <w:u w:val="none"/>
            <w:bdr w:val="none" w:sz="0" w:space="0" w:color="auto" w:frame="1"/>
          </w:rPr>
          <w:t>guilar</w:t>
        </w:r>
        <w:r w:rsidR="002448B3" w:rsidRPr="009E10A5">
          <w:rPr>
            <w:rStyle w:val="Hipervnculo"/>
            <w:rFonts w:cs="Times New Roman"/>
            <w:bCs/>
            <w:color w:val="auto"/>
            <w:u w:val="none"/>
            <w:bdr w:val="none" w:sz="0" w:space="0" w:color="auto" w:frame="1"/>
          </w:rPr>
          <w:t>, S</w:t>
        </w:r>
        <w:r w:rsidR="006B1B32">
          <w:rPr>
            <w:rStyle w:val="Hipervnculo"/>
            <w:rFonts w:cs="Times New Roman"/>
            <w:bCs/>
            <w:color w:val="auto"/>
            <w:u w:val="none"/>
            <w:bdr w:val="none" w:sz="0" w:space="0" w:color="auto" w:frame="1"/>
          </w:rPr>
          <w:t>.</w:t>
        </w:r>
        <w:r w:rsidR="002448B3" w:rsidRPr="009E10A5">
          <w:rPr>
            <w:rStyle w:val="Hipervnculo"/>
            <w:rFonts w:cs="Times New Roman"/>
            <w:bCs/>
            <w:color w:val="auto"/>
            <w:u w:val="none"/>
            <w:bdr w:val="none" w:sz="0" w:space="0" w:color="auto" w:frame="1"/>
          </w:rPr>
          <w:t xml:space="preserve"> L</w:t>
        </w:r>
        <w:r w:rsidR="006B1B32">
          <w:rPr>
            <w:rStyle w:val="Hipervnculo"/>
            <w:rFonts w:cs="Times New Roman"/>
            <w:bCs/>
            <w:color w:val="auto"/>
            <w:u w:val="none"/>
            <w:bdr w:val="none" w:sz="0" w:space="0" w:color="auto" w:frame="1"/>
          </w:rPr>
          <w:t>.</w:t>
        </w:r>
      </w:hyperlink>
      <w:r w:rsidR="006B1B32" w:rsidRPr="009E10A5">
        <w:rPr>
          <w:rStyle w:val="Hipervnculo"/>
          <w:rFonts w:cs="Times New Roman"/>
          <w:bCs/>
          <w:color w:val="auto"/>
          <w:u w:val="none"/>
          <w:bdr w:val="none" w:sz="0" w:space="0" w:color="auto" w:frame="1"/>
        </w:rPr>
        <w:t xml:space="preserve"> </w:t>
      </w:r>
      <w:r w:rsidR="002448B3" w:rsidRPr="009E10A5">
        <w:rPr>
          <w:rStyle w:val="Hipervnculo"/>
          <w:rFonts w:cs="Times New Roman"/>
          <w:bCs/>
          <w:color w:val="auto"/>
          <w:u w:val="none"/>
          <w:bdr w:val="none" w:sz="0" w:space="0" w:color="auto" w:frame="1"/>
        </w:rPr>
        <w:t xml:space="preserve"> (2008)</w:t>
      </w:r>
      <w:r w:rsidR="002448B3" w:rsidRPr="009E10A5">
        <w:rPr>
          <w:rFonts w:cs="Times New Roman"/>
          <w:shd w:val="clear" w:color="auto" w:fill="FFFFFF"/>
        </w:rPr>
        <w:t xml:space="preserve">. </w:t>
      </w:r>
      <w:r w:rsidR="002448B3" w:rsidRPr="006B1B32">
        <w:rPr>
          <w:rFonts w:cs="Times New Roman"/>
          <w:shd w:val="clear" w:color="auto" w:fill="FFFFFF"/>
        </w:rPr>
        <w:t>Políticas de Defesa e Orçamentos Militares no Cone Sul.</w:t>
      </w:r>
      <w:r w:rsidR="002448B3" w:rsidRPr="009E10A5">
        <w:rPr>
          <w:rFonts w:cs="Times New Roman"/>
          <w:shd w:val="clear" w:color="auto" w:fill="FFFFFF"/>
        </w:rPr>
        <w:t xml:space="preserve"> </w:t>
      </w:r>
      <w:r w:rsidR="002448B3" w:rsidRPr="009E10A5">
        <w:rPr>
          <w:rFonts w:cs="Times New Roman"/>
          <w:i/>
          <w:shd w:val="clear" w:color="auto" w:fill="FFFFFF"/>
        </w:rPr>
        <w:t>Defesa, Segurança Internacional e Forças Armadas:</w:t>
      </w:r>
      <w:r w:rsidR="002448B3" w:rsidRPr="009E10A5">
        <w:rPr>
          <w:rFonts w:cs="Times New Roman"/>
          <w:shd w:val="clear" w:color="auto" w:fill="FFFFFF"/>
        </w:rPr>
        <w:t xml:space="preserve"> textos selecionados do Primeiro Encontro da Associação Brasileira de Estudos de Defesa. </w:t>
      </w:r>
      <w:proofErr w:type="gramStart"/>
      <w:r w:rsidR="002448B3" w:rsidRPr="009E10A5">
        <w:rPr>
          <w:rFonts w:cs="Times New Roman"/>
          <w:shd w:val="clear" w:color="auto" w:fill="FFFFFF"/>
        </w:rPr>
        <w:t>1</w:t>
      </w:r>
      <w:proofErr w:type="gramEnd"/>
      <w:r w:rsidR="002448B3" w:rsidRPr="009E10A5">
        <w:rPr>
          <w:rFonts w:cs="Times New Roman"/>
          <w:shd w:val="clear" w:color="auto" w:fill="FFFFFF"/>
        </w:rPr>
        <w:t xml:space="preserve"> ed. Campinas: Mercado de Letras, v. 1 , p. 101-121.</w:t>
      </w:r>
    </w:p>
    <w:p w:rsidR="002448B3" w:rsidRPr="009E10A5" w:rsidRDefault="002448B3" w:rsidP="00EA249A">
      <w:pPr>
        <w:autoSpaceDE w:val="0"/>
        <w:autoSpaceDN w:val="0"/>
        <w:adjustRightInd w:val="0"/>
        <w:spacing w:line="360" w:lineRule="auto"/>
        <w:jc w:val="both"/>
        <w:rPr>
          <w:rFonts w:cs="Times New Roman"/>
          <w:shd w:val="clear" w:color="auto" w:fill="FFFFFF"/>
        </w:rPr>
      </w:pPr>
    </w:p>
    <w:p w:rsidR="002448B3" w:rsidRDefault="00642EAF" w:rsidP="00EA249A">
      <w:pPr>
        <w:tabs>
          <w:tab w:val="left" w:pos="3957"/>
        </w:tabs>
        <w:autoSpaceDE w:val="0"/>
        <w:spacing w:line="360" w:lineRule="auto"/>
        <w:jc w:val="both"/>
        <w:rPr>
          <w:rFonts w:cs="Times New Roman"/>
          <w:lang w:val="en-US"/>
        </w:rPr>
      </w:pPr>
      <w:hyperlink r:id="rId10" w:tgtFrame="_blank" w:history="1">
        <w:r w:rsidR="006B1B32" w:rsidRPr="009E10A5">
          <w:rPr>
            <w:rStyle w:val="Hipervnculo"/>
            <w:rFonts w:cs="Times New Roman"/>
            <w:bCs/>
            <w:color w:val="auto"/>
            <w:u w:val="none"/>
            <w:bdr w:val="none" w:sz="0" w:space="0" w:color="auto" w:frame="1"/>
          </w:rPr>
          <w:t>Aguilar, S</w:t>
        </w:r>
        <w:r w:rsidR="006B1B32">
          <w:rPr>
            <w:rStyle w:val="Hipervnculo"/>
            <w:rFonts w:cs="Times New Roman"/>
            <w:bCs/>
            <w:color w:val="auto"/>
            <w:u w:val="none"/>
            <w:bdr w:val="none" w:sz="0" w:space="0" w:color="auto" w:frame="1"/>
          </w:rPr>
          <w:t>.</w:t>
        </w:r>
        <w:r w:rsidR="006B1B32" w:rsidRPr="009E10A5">
          <w:rPr>
            <w:rStyle w:val="Hipervnculo"/>
            <w:rFonts w:cs="Times New Roman"/>
            <w:bCs/>
            <w:color w:val="auto"/>
            <w:u w:val="none"/>
            <w:bdr w:val="none" w:sz="0" w:space="0" w:color="auto" w:frame="1"/>
          </w:rPr>
          <w:t xml:space="preserve"> L</w:t>
        </w:r>
        <w:r w:rsidR="006B1B32">
          <w:rPr>
            <w:rStyle w:val="Hipervnculo"/>
            <w:rFonts w:cs="Times New Roman"/>
            <w:bCs/>
            <w:color w:val="auto"/>
            <w:u w:val="none"/>
            <w:bdr w:val="none" w:sz="0" w:space="0" w:color="auto" w:frame="1"/>
          </w:rPr>
          <w:t>.</w:t>
        </w:r>
      </w:hyperlink>
      <w:r w:rsidR="002448B3" w:rsidRPr="009E10A5">
        <w:rPr>
          <w:rFonts w:cs="Times New Roman"/>
          <w:lang w:val="pt-PT"/>
        </w:rPr>
        <w:t xml:space="preserve"> (2011). </w:t>
      </w:r>
      <w:r w:rsidR="002448B3" w:rsidRPr="006B1B32">
        <w:rPr>
          <w:rFonts w:cs="Times New Roman"/>
          <w:bCs/>
          <w:lang w:val="pt-PT"/>
        </w:rPr>
        <w:t>A Participação Sul-Americana nas Operações de Paz da ONU - Algumas Considerações</w:t>
      </w:r>
      <w:r w:rsidR="002448B3" w:rsidRPr="009E10A5">
        <w:rPr>
          <w:rFonts w:cs="Times New Roman"/>
          <w:i/>
          <w:lang w:val="pt-PT"/>
        </w:rPr>
        <w:t>.</w:t>
      </w:r>
      <w:r w:rsidR="002448B3" w:rsidRPr="009E10A5">
        <w:rPr>
          <w:rFonts w:cs="Times New Roman"/>
          <w:lang w:val="pt-PT"/>
        </w:rPr>
        <w:t xml:space="preserve"> </w:t>
      </w:r>
      <w:r w:rsidR="002448B3" w:rsidRPr="009E10A5">
        <w:rPr>
          <w:rFonts w:cs="Times New Roman"/>
          <w:i/>
          <w:iCs/>
          <w:lang w:val="en-US"/>
        </w:rPr>
        <w:t xml:space="preserve">Security and Defense Studies </w:t>
      </w:r>
      <w:proofErr w:type="gramStart"/>
      <w:r w:rsidR="002448B3" w:rsidRPr="009E10A5">
        <w:rPr>
          <w:rFonts w:cs="Times New Roman"/>
          <w:i/>
          <w:iCs/>
          <w:lang w:val="en-US"/>
        </w:rPr>
        <w:t>Review</w:t>
      </w:r>
      <w:r w:rsidR="002448B3" w:rsidRPr="009E10A5">
        <w:rPr>
          <w:rFonts w:cs="Times New Roman"/>
          <w:lang w:val="en-US"/>
        </w:rPr>
        <w:t xml:space="preserve"> ,</w:t>
      </w:r>
      <w:proofErr w:type="gramEnd"/>
      <w:r w:rsidR="002448B3" w:rsidRPr="009E10A5">
        <w:rPr>
          <w:rFonts w:cs="Times New Roman"/>
          <w:lang w:val="en-US"/>
        </w:rPr>
        <w:t xml:space="preserve"> v. 12, p. 99-116. </w:t>
      </w:r>
    </w:p>
    <w:p w:rsidR="002448B3" w:rsidRPr="009E10A5" w:rsidRDefault="002448B3" w:rsidP="00EA249A">
      <w:pPr>
        <w:tabs>
          <w:tab w:val="left" w:pos="3957"/>
        </w:tabs>
        <w:autoSpaceDE w:val="0"/>
        <w:spacing w:line="360" w:lineRule="auto"/>
        <w:jc w:val="both"/>
        <w:rPr>
          <w:rFonts w:cs="Times New Roman"/>
          <w:lang w:val="en-US"/>
        </w:rPr>
      </w:pPr>
    </w:p>
    <w:p w:rsidR="002448B3" w:rsidRPr="009E10A5" w:rsidRDefault="00642EAF" w:rsidP="00EA249A">
      <w:pPr>
        <w:pStyle w:val="Textonotapie"/>
        <w:spacing w:line="360" w:lineRule="auto"/>
        <w:ind w:left="0" w:firstLine="0"/>
        <w:jc w:val="both"/>
        <w:rPr>
          <w:rFonts w:cs="Times New Roman"/>
          <w:sz w:val="24"/>
          <w:szCs w:val="24"/>
        </w:rPr>
      </w:pPr>
      <w:hyperlink r:id="rId11" w:tgtFrame="_blank" w:history="1">
        <w:r w:rsidR="006B1B32" w:rsidRPr="005C1211">
          <w:rPr>
            <w:rStyle w:val="Hipervnculo"/>
            <w:rFonts w:cs="Times New Roman"/>
            <w:bCs/>
            <w:color w:val="auto"/>
            <w:u w:val="none"/>
            <w:bdr w:val="none" w:sz="0" w:space="0" w:color="auto" w:frame="1"/>
            <w:lang w:val="en-US"/>
          </w:rPr>
          <w:t>Aguilar, S. L.</w:t>
        </w:r>
      </w:hyperlink>
      <w:r w:rsidR="002448B3" w:rsidRPr="009E10A5">
        <w:rPr>
          <w:rFonts w:cs="Times New Roman"/>
          <w:sz w:val="24"/>
          <w:szCs w:val="24"/>
          <w:lang w:val="en-US"/>
        </w:rPr>
        <w:t xml:space="preserve"> </w:t>
      </w:r>
      <w:r w:rsidR="002448B3" w:rsidRPr="005C1211">
        <w:rPr>
          <w:rFonts w:cs="Times New Roman"/>
          <w:sz w:val="24"/>
          <w:szCs w:val="24"/>
        </w:rPr>
        <w:t xml:space="preserve">(2012). </w:t>
      </w:r>
      <w:r w:rsidR="002448B3" w:rsidRPr="006B1B32">
        <w:rPr>
          <w:rFonts w:cs="Times New Roman"/>
          <w:sz w:val="24"/>
          <w:szCs w:val="24"/>
        </w:rPr>
        <w:t>Segurança pública e as operações de construção de paz pós- conflitos armados</w:t>
      </w:r>
      <w:r w:rsidR="002448B3" w:rsidRPr="009E10A5">
        <w:rPr>
          <w:rFonts w:cs="Times New Roman"/>
          <w:sz w:val="24"/>
          <w:szCs w:val="24"/>
        </w:rPr>
        <w:t xml:space="preserve">. </w:t>
      </w:r>
      <w:r w:rsidR="002448B3" w:rsidRPr="009E10A5">
        <w:rPr>
          <w:rFonts w:cs="Times New Roman"/>
          <w:i/>
          <w:sz w:val="24"/>
          <w:szCs w:val="24"/>
        </w:rPr>
        <w:t>Estudos sociológicos</w:t>
      </w:r>
      <w:r w:rsidR="002448B3" w:rsidRPr="009E10A5">
        <w:rPr>
          <w:rFonts w:cs="Times New Roman"/>
          <w:sz w:val="24"/>
          <w:szCs w:val="24"/>
        </w:rPr>
        <w:t xml:space="preserve">, Araraquara, v. 17, n. 33, p. 429-455.  </w:t>
      </w:r>
    </w:p>
    <w:p w:rsidR="002448B3" w:rsidRDefault="00642EAF" w:rsidP="00EA249A">
      <w:pPr>
        <w:autoSpaceDE w:val="0"/>
        <w:autoSpaceDN w:val="0"/>
        <w:adjustRightInd w:val="0"/>
        <w:spacing w:line="360" w:lineRule="auto"/>
        <w:jc w:val="both"/>
        <w:rPr>
          <w:rFonts w:cs="Times New Roman"/>
        </w:rPr>
      </w:pPr>
      <w:hyperlink r:id="rId12" w:tgtFrame="_blank" w:history="1">
        <w:r w:rsidR="002448B3" w:rsidRPr="009E10A5">
          <w:rPr>
            <w:rFonts w:cs="Times New Roman"/>
            <w:bCs/>
            <w:bdr w:val="none" w:sz="0" w:space="0" w:color="auto" w:frame="1"/>
          </w:rPr>
          <w:br/>
        </w:r>
        <w:hyperlink r:id="rId13" w:tgtFrame="_blank" w:history="1">
          <w:r w:rsidR="006B1B32" w:rsidRPr="009E10A5">
            <w:rPr>
              <w:rStyle w:val="Hipervnculo"/>
              <w:rFonts w:cs="Times New Roman"/>
              <w:bCs/>
              <w:color w:val="auto"/>
              <w:u w:val="none"/>
              <w:bdr w:val="none" w:sz="0" w:space="0" w:color="auto" w:frame="1"/>
            </w:rPr>
            <w:t>Aguilar, S</w:t>
          </w:r>
          <w:r w:rsidR="006B1B32">
            <w:rPr>
              <w:rStyle w:val="Hipervnculo"/>
              <w:rFonts w:cs="Times New Roman"/>
              <w:bCs/>
              <w:color w:val="auto"/>
              <w:u w:val="none"/>
              <w:bdr w:val="none" w:sz="0" w:space="0" w:color="auto" w:frame="1"/>
            </w:rPr>
            <w:t>.</w:t>
          </w:r>
          <w:r w:rsidR="006B1B32" w:rsidRPr="009E10A5">
            <w:rPr>
              <w:rStyle w:val="Hipervnculo"/>
              <w:rFonts w:cs="Times New Roman"/>
              <w:bCs/>
              <w:color w:val="auto"/>
              <w:u w:val="none"/>
              <w:bdr w:val="none" w:sz="0" w:space="0" w:color="auto" w:frame="1"/>
            </w:rPr>
            <w:t xml:space="preserve"> L</w:t>
          </w:r>
          <w:r w:rsidR="006B1B32">
            <w:rPr>
              <w:rStyle w:val="Hipervnculo"/>
              <w:rFonts w:cs="Times New Roman"/>
              <w:bCs/>
              <w:color w:val="auto"/>
              <w:u w:val="none"/>
              <w:bdr w:val="none" w:sz="0" w:space="0" w:color="auto" w:frame="1"/>
            </w:rPr>
            <w:t>.</w:t>
          </w:r>
        </w:hyperlink>
      </w:hyperlink>
      <w:r w:rsidR="002448B3" w:rsidRPr="009E10A5">
        <w:rPr>
          <w:rStyle w:val="Hipervnculo"/>
          <w:rFonts w:cs="Times New Roman"/>
          <w:bCs/>
          <w:color w:val="auto"/>
          <w:u w:val="none"/>
          <w:bdr w:val="none" w:sz="0" w:space="0" w:color="auto" w:frame="1"/>
        </w:rPr>
        <w:t xml:space="preserve"> (2013)</w:t>
      </w:r>
      <w:r w:rsidR="002448B3" w:rsidRPr="009E10A5">
        <w:rPr>
          <w:rFonts w:cs="Times New Roman"/>
          <w:shd w:val="clear" w:color="auto" w:fill="FFFFFF"/>
        </w:rPr>
        <w:t xml:space="preserve">. </w:t>
      </w:r>
      <w:r w:rsidR="002448B3" w:rsidRPr="006B1B32">
        <w:rPr>
          <w:rFonts w:cs="Times New Roman"/>
          <w:shd w:val="clear" w:color="auto" w:fill="FFFFFF"/>
        </w:rPr>
        <w:t>Cooperação e Coordenação: algumas considerações sobre a América Latina e a segurança internacional</w:t>
      </w:r>
      <w:r w:rsidR="002448B3" w:rsidRPr="009E10A5">
        <w:rPr>
          <w:rFonts w:cs="Times New Roman"/>
          <w:shd w:val="clear" w:color="auto" w:fill="FFFFFF"/>
        </w:rPr>
        <w:t>. Disponível em: &lt;http://www.encontronacional2013.abri.org.br/conteudo/view?ID_CONTEUDO=877&gt;. Acesso em: 24 jun. 2016</w:t>
      </w:r>
      <w:r w:rsidR="002448B3" w:rsidRPr="009E10A5">
        <w:rPr>
          <w:rFonts w:cs="Times New Roman"/>
        </w:rPr>
        <w:t xml:space="preserve"> </w:t>
      </w:r>
    </w:p>
    <w:p w:rsidR="002448B3" w:rsidRPr="009E10A5" w:rsidRDefault="002448B3" w:rsidP="00EA249A">
      <w:pPr>
        <w:autoSpaceDE w:val="0"/>
        <w:autoSpaceDN w:val="0"/>
        <w:adjustRightInd w:val="0"/>
        <w:spacing w:line="360" w:lineRule="auto"/>
        <w:jc w:val="both"/>
        <w:rPr>
          <w:rFonts w:cs="Times New Roman"/>
        </w:rPr>
      </w:pPr>
    </w:p>
    <w:p w:rsidR="002448B3" w:rsidRDefault="002448B3" w:rsidP="00EA249A">
      <w:pPr>
        <w:widowControl/>
        <w:suppressAutoHyphens w:val="0"/>
        <w:autoSpaceDE w:val="0"/>
        <w:autoSpaceDN w:val="0"/>
        <w:adjustRightInd w:val="0"/>
        <w:spacing w:line="360" w:lineRule="auto"/>
        <w:jc w:val="both"/>
        <w:rPr>
          <w:rFonts w:eastAsia="Times New Roman" w:cs="Times New Roman"/>
          <w:color w:val="000000"/>
          <w:kern w:val="0"/>
          <w:lang w:eastAsia="pt-BR" w:bidi="ar-SA"/>
        </w:rPr>
      </w:pPr>
      <w:r w:rsidRPr="009E10A5">
        <w:rPr>
          <w:rFonts w:eastAsia="Times New Roman" w:cs="Times New Roman"/>
          <w:color w:val="000000"/>
          <w:kern w:val="0"/>
          <w:lang w:eastAsia="pt-BR" w:bidi="ar-SA"/>
        </w:rPr>
        <w:t>A</w:t>
      </w:r>
      <w:r w:rsidR="006B1B32" w:rsidRPr="009E10A5">
        <w:rPr>
          <w:rFonts w:eastAsia="Times New Roman" w:cs="Times New Roman"/>
          <w:color w:val="000000"/>
          <w:kern w:val="0"/>
          <w:lang w:eastAsia="pt-BR" w:bidi="ar-SA"/>
        </w:rPr>
        <w:t>ndrade</w:t>
      </w:r>
      <w:r w:rsidRPr="009E10A5">
        <w:rPr>
          <w:rFonts w:eastAsia="Times New Roman" w:cs="Times New Roman"/>
          <w:color w:val="000000"/>
          <w:kern w:val="0"/>
          <w:lang w:eastAsia="pt-BR" w:bidi="ar-SA"/>
        </w:rPr>
        <w:t>, R</w:t>
      </w:r>
      <w:r w:rsidR="006B1B32">
        <w:rPr>
          <w:rFonts w:eastAsia="Times New Roman" w:cs="Times New Roman"/>
          <w:color w:val="000000"/>
          <w:kern w:val="0"/>
          <w:lang w:eastAsia="pt-BR" w:bidi="ar-SA"/>
        </w:rPr>
        <w:t xml:space="preserve">. </w:t>
      </w:r>
      <w:r w:rsidRPr="009E10A5">
        <w:rPr>
          <w:rFonts w:eastAsia="Times New Roman" w:cs="Times New Roman"/>
          <w:color w:val="000000"/>
          <w:kern w:val="0"/>
          <w:lang w:eastAsia="pt-BR" w:bidi="ar-SA"/>
        </w:rPr>
        <w:t>de O</w:t>
      </w:r>
      <w:r w:rsidR="006B1B32">
        <w:rPr>
          <w:rFonts w:eastAsia="Times New Roman" w:cs="Times New Roman"/>
          <w:color w:val="000000"/>
          <w:kern w:val="0"/>
          <w:lang w:eastAsia="pt-BR" w:bidi="ar-SA"/>
        </w:rPr>
        <w:t>.</w:t>
      </w:r>
      <w:r w:rsidRPr="009E10A5">
        <w:rPr>
          <w:rFonts w:eastAsia="Times New Roman" w:cs="Times New Roman"/>
          <w:color w:val="000000"/>
          <w:kern w:val="0"/>
          <w:lang w:eastAsia="pt-BR" w:bidi="ar-SA"/>
        </w:rPr>
        <w:t xml:space="preserve"> (2013). </w:t>
      </w:r>
      <w:r w:rsidRPr="006B1B32">
        <w:rPr>
          <w:rFonts w:eastAsia="Times New Roman" w:cs="Times New Roman"/>
          <w:bCs/>
          <w:color w:val="000000"/>
          <w:kern w:val="0"/>
          <w:lang w:eastAsia="pt-BR" w:bidi="ar-SA"/>
        </w:rPr>
        <w:t>O voo do Falcão: Projetos militares contribuem para o aquecido setor de aeronaves não tripuladas</w:t>
      </w:r>
      <w:r w:rsidRPr="006B1B32">
        <w:rPr>
          <w:rFonts w:eastAsia="Times New Roman" w:cs="Times New Roman"/>
          <w:color w:val="000000"/>
          <w:kern w:val="0"/>
          <w:lang w:eastAsia="pt-BR" w:bidi="ar-SA"/>
        </w:rPr>
        <w:t>.</w:t>
      </w:r>
      <w:r w:rsidRPr="009E10A5">
        <w:rPr>
          <w:rFonts w:eastAsia="Times New Roman" w:cs="Times New Roman"/>
          <w:color w:val="000000"/>
          <w:kern w:val="0"/>
          <w:lang w:eastAsia="pt-BR" w:bidi="ar-SA"/>
        </w:rPr>
        <w:t xml:space="preserve"> </w:t>
      </w:r>
      <w:r w:rsidRPr="009E10A5">
        <w:rPr>
          <w:rFonts w:eastAsia="Times New Roman" w:cs="Times New Roman"/>
          <w:i/>
          <w:iCs/>
          <w:color w:val="000000"/>
          <w:kern w:val="0"/>
          <w:lang w:eastAsia="pt-BR" w:bidi="ar-SA"/>
        </w:rPr>
        <w:t>Pesquisa FAPESP</w:t>
      </w:r>
      <w:r w:rsidRPr="009E10A5">
        <w:rPr>
          <w:rFonts w:eastAsia="Times New Roman" w:cs="Times New Roman"/>
          <w:color w:val="000000"/>
          <w:kern w:val="0"/>
          <w:lang w:eastAsia="pt-BR" w:bidi="ar-SA"/>
        </w:rPr>
        <w:t>, ed. 211, p. 64-69, Setembro de 2013, São Paulo. Disponível em: &lt;</w:t>
      </w:r>
      <w:r w:rsidRPr="009E10A5">
        <w:rPr>
          <w:rFonts w:eastAsia="Times New Roman" w:cs="Times New Roman"/>
          <w:color w:val="0000FF"/>
          <w:kern w:val="0"/>
          <w:lang w:eastAsia="pt-BR" w:bidi="ar-SA"/>
        </w:rPr>
        <w:t>http://revistapesquisa.fapesp.br/wp-content/uploads/2013/09/064-069_Vants_211.pdf</w:t>
      </w:r>
      <w:r w:rsidRPr="009E10A5">
        <w:rPr>
          <w:rFonts w:eastAsia="Times New Roman" w:cs="Times New Roman"/>
          <w:color w:val="000000"/>
          <w:kern w:val="0"/>
          <w:lang w:eastAsia="pt-BR" w:bidi="ar-SA"/>
        </w:rPr>
        <w:t>&gt;. Acesso em 20/03/2016.</w:t>
      </w:r>
    </w:p>
    <w:p w:rsidR="002448B3" w:rsidRDefault="002448B3" w:rsidP="00EA249A">
      <w:pPr>
        <w:autoSpaceDE w:val="0"/>
        <w:autoSpaceDN w:val="0"/>
        <w:adjustRightInd w:val="0"/>
        <w:spacing w:line="360" w:lineRule="auto"/>
        <w:jc w:val="both"/>
        <w:rPr>
          <w:rFonts w:cs="Times New Roman"/>
        </w:rPr>
      </w:pPr>
      <w:proofErr w:type="spellStart"/>
      <w:r w:rsidRPr="009E10A5">
        <w:rPr>
          <w:rFonts w:cs="Times New Roman"/>
        </w:rPr>
        <w:t>B</w:t>
      </w:r>
      <w:r w:rsidR="006B1B32" w:rsidRPr="009E10A5">
        <w:rPr>
          <w:rFonts w:cs="Times New Roman"/>
        </w:rPr>
        <w:t>igatão</w:t>
      </w:r>
      <w:proofErr w:type="spellEnd"/>
      <w:r w:rsidRPr="009E10A5">
        <w:rPr>
          <w:rFonts w:cs="Times New Roman"/>
        </w:rPr>
        <w:t>, J</w:t>
      </w:r>
      <w:r w:rsidR="006B1B32">
        <w:rPr>
          <w:rFonts w:cs="Times New Roman"/>
        </w:rPr>
        <w:t>.</w:t>
      </w:r>
      <w:r w:rsidRPr="009E10A5">
        <w:rPr>
          <w:rFonts w:cs="Times New Roman"/>
        </w:rPr>
        <w:t xml:space="preserve"> (2007). </w:t>
      </w:r>
      <w:r w:rsidRPr="006B1B32">
        <w:rPr>
          <w:rFonts w:cs="Times New Roman"/>
        </w:rPr>
        <w:t xml:space="preserve">As operações de manutenção da paz das Nações Unidas no </w:t>
      </w:r>
      <w:proofErr w:type="gramStart"/>
      <w:r w:rsidRPr="006B1B32">
        <w:rPr>
          <w:rFonts w:cs="Times New Roman"/>
        </w:rPr>
        <w:t>pós -Guerra</w:t>
      </w:r>
      <w:proofErr w:type="gramEnd"/>
      <w:r w:rsidRPr="006B1B32">
        <w:rPr>
          <w:rFonts w:cs="Times New Roman"/>
        </w:rPr>
        <w:t xml:space="preserve"> Fria: o caso dos conflitos armados </w:t>
      </w:r>
      <w:proofErr w:type="spellStart"/>
      <w:r w:rsidRPr="006B1B32">
        <w:rPr>
          <w:rFonts w:cs="Times New Roman"/>
        </w:rPr>
        <w:t>intra-estatais</w:t>
      </w:r>
      <w:proofErr w:type="spellEnd"/>
      <w:r w:rsidRPr="009E10A5">
        <w:rPr>
          <w:rFonts w:cs="Times New Roman"/>
        </w:rPr>
        <w:t xml:space="preserve">. </w:t>
      </w:r>
      <w:r w:rsidRPr="006B1B32">
        <w:rPr>
          <w:rFonts w:cs="Times New Roman"/>
          <w:i/>
        </w:rPr>
        <w:t>Encontro da Associação Brasileira dos Estudantes de Defesa (ABED).</w:t>
      </w:r>
      <w:r w:rsidRPr="009E10A5">
        <w:rPr>
          <w:rFonts w:cs="Times New Roman"/>
        </w:rPr>
        <w:t xml:space="preserve"> Disponível em: &lt;http://www.arqanalagoa.ufscar.br/abed/Integra/Juliana%20P%20Bigatao%.pdf&gt;. Acesso em 11 jun. 2013.</w:t>
      </w:r>
    </w:p>
    <w:p w:rsidR="002448B3" w:rsidRPr="009E10A5" w:rsidRDefault="002448B3" w:rsidP="00EA249A">
      <w:pPr>
        <w:autoSpaceDE w:val="0"/>
        <w:autoSpaceDN w:val="0"/>
        <w:adjustRightInd w:val="0"/>
        <w:spacing w:line="360" w:lineRule="auto"/>
        <w:jc w:val="both"/>
        <w:rPr>
          <w:rFonts w:cs="Times New Roman"/>
        </w:rPr>
      </w:pPr>
    </w:p>
    <w:p w:rsidR="002448B3" w:rsidRDefault="002448B3" w:rsidP="00EA249A">
      <w:pPr>
        <w:autoSpaceDE w:val="0"/>
        <w:spacing w:line="360" w:lineRule="auto"/>
        <w:jc w:val="both"/>
        <w:rPr>
          <w:rFonts w:cs="Times New Roman"/>
        </w:rPr>
      </w:pPr>
      <w:r w:rsidRPr="009E10A5">
        <w:rPr>
          <w:rFonts w:cs="Times New Roman"/>
        </w:rPr>
        <w:t>C</w:t>
      </w:r>
      <w:r w:rsidR="006B1B32" w:rsidRPr="009E10A5">
        <w:rPr>
          <w:rFonts w:cs="Times New Roman"/>
        </w:rPr>
        <w:t>avalcante</w:t>
      </w:r>
      <w:r w:rsidRPr="009E10A5">
        <w:rPr>
          <w:rFonts w:cs="Times New Roman"/>
        </w:rPr>
        <w:t xml:space="preserve">, F. (2010). </w:t>
      </w:r>
      <w:r w:rsidRPr="006B1B32">
        <w:rPr>
          <w:rFonts w:cs="Times New Roman"/>
        </w:rPr>
        <w:t xml:space="preserve">As origens conceituais da construção da paz das Nações Unidas. </w:t>
      </w:r>
      <w:r w:rsidRPr="009E10A5">
        <w:rPr>
          <w:rFonts w:cs="Times New Roman"/>
          <w:i/>
        </w:rPr>
        <w:t>Univ. Rel. Int., Brasília</w:t>
      </w:r>
      <w:r w:rsidRPr="009E10A5">
        <w:rPr>
          <w:rFonts w:cs="Times New Roman"/>
        </w:rPr>
        <w:t xml:space="preserve">, v. 8, n. 2, p. 1-22, jul./dez. </w:t>
      </w:r>
    </w:p>
    <w:p w:rsidR="002448B3" w:rsidRPr="009E10A5" w:rsidRDefault="002448B3" w:rsidP="00EA249A">
      <w:pPr>
        <w:autoSpaceDE w:val="0"/>
        <w:spacing w:line="360" w:lineRule="auto"/>
        <w:jc w:val="both"/>
        <w:rPr>
          <w:rFonts w:cs="Times New Roman"/>
        </w:rPr>
      </w:pPr>
    </w:p>
    <w:p w:rsidR="002448B3" w:rsidRDefault="002448B3" w:rsidP="00EA249A">
      <w:pPr>
        <w:spacing w:line="360" w:lineRule="auto"/>
        <w:jc w:val="both"/>
        <w:rPr>
          <w:rFonts w:eastAsia="Times New Roman" w:cs="Times New Roman"/>
        </w:rPr>
      </w:pPr>
      <w:r w:rsidRPr="0041682A">
        <w:rPr>
          <w:rFonts w:eastAsia="Times New Roman" w:cs="Times New Roman"/>
        </w:rPr>
        <w:t xml:space="preserve">CEED (2012). </w:t>
      </w:r>
      <w:r w:rsidRPr="006B1B32">
        <w:rPr>
          <w:rFonts w:eastAsia="Times New Roman" w:cs="Times New Roman"/>
          <w:bCs/>
          <w:lang w:val="es-ES"/>
        </w:rPr>
        <w:t>Plan de Trabajo del Centro de Estudios Estratégicos de Defensa del Consejo de Defensa Suramericano 2012</w:t>
      </w:r>
      <w:r w:rsidRPr="009E10A5">
        <w:rPr>
          <w:rFonts w:eastAsia="Times New Roman" w:cs="Times New Roman"/>
          <w:b/>
          <w:bCs/>
          <w:lang w:val="es-ES"/>
        </w:rPr>
        <w:t>.</w:t>
      </w:r>
      <w:r w:rsidRPr="009E10A5">
        <w:rPr>
          <w:rFonts w:eastAsia="Times New Roman" w:cs="Times New Roman"/>
          <w:lang w:val="es-ES"/>
        </w:rPr>
        <w:t xml:space="preserve"> </w:t>
      </w:r>
      <w:r w:rsidRPr="009E10A5">
        <w:rPr>
          <w:rFonts w:eastAsia="Times New Roman" w:cs="Times New Roman"/>
        </w:rPr>
        <w:t>CEED-CDS. Disponível em: &lt;http://www.ceedcds.org.ar/Espanol/03-Planes_de_Trabajo/Plan_de_Trabajo_CEED_2012.pdf&gt; Acesso em: 05/07/2015.</w:t>
      </w:r>
    </w:p>
    <w:p w:rsidR="002448B3" w:rsidRPr="009E10A5" w:rsidRDefault="002448B3" w:rsidP="00EA249A">
      <w:pPr>
        <w:spacing w:line="360" w:lineRule="auto"/>
        <w:jc w:val="both"/>
        <w:rPr>
          <w:rFonts w:eastAsia="Times New Roman" w:cs="Times New Roman"/>
        </w:rPr>
      </w:pPr>
    </w:p>
    <w:p w:rsidR="002448B3" w:rsidRDefault="002448B3" w:rsidP="00EA249A">
      <w:pPr>
        <w:autoSpaceDE w:val="0"/>
        <w:spacing w:line="360" w:lineRule="auto"/>
        <w:jc w:val="both"/>
        <w:rPr>
          <w:rFonts w:eastAsia="Times New Roman" w:cs="Times New Roman"/>
        </w:rPr>
      </w:pPr>
      <w:r w:rsidRPr="009E10A5">
        <w:rPr>
          <w:rFonts w:eastAsia="Times New Roman" w:cs="Times New Roman"/>
          <w:lang w:val="es-ES"/>
        </w:rPr>
        <w:t xml:space="preserve">CEED (2013). </w:t>
      </w:r>
      <w:r w:rsidRPr="006B1B32">
        <w:rPr>
          <w:rFonts w:eastAsia="Times New Roman" w:cs="Times New Roman"/>
          <w:bCs/>
          <w:lang w:val="es-ES"/>
        </w:rPr>
        <w:t>Plan de Trabajo del Centro de Estudios Estratégicos de Defensa del Consejo de Defensa Suramericano 2013.</w:t>
      </w:r>
      <w:r w:rsidRPr="006B1B32">
        <w:rPr>
          <w:rFonts w:eastAsia="Times New Roman" w:cs="Times New Roman"/>
          <w:lang w:val="es-ES"/>
        </w:rPr>
        <w:t xml:space="preserve"> </w:t>
      </w:r>
      <w:r w:rsidRPr="009E10A5">
        <w:rPr>
          <w:rFonts w:eastAsia="Times New Roman" w:cs="Times New Roman"/>
        </w:rPr>
        <w:t>CEED-CDS. Disponível em: &lt;http://www.ceedcds.org.ar/Espanol/03-Planes_de_Trabajo/Plan_de_Trabajo_CEED_2013.pdf&gt; Acesso em: 05/07/2015.</w:t>
      </w:r>
    </w:p>
    <w:p w:rsidR="002448B3" w:rsidRPr="009E10A5" w:rsidRDefault="002448B3" w:rsidP="00EA249A">
      <w:pPr>
        <w:autoSpaceDE w:val="0"/>
        <w:spacing w:line="360" w:lineRule="auto"/>
        <w:jc w:val="both"/>
        <w:rPr>
          <w:rFonts w:eastAsia="Times New Roman" w:cs="Times New Roman"/>
        </w:rPr>
      </w:pPr>
    </w:p>
    <w:p w:rsidR="002448B3" w:rsidRPr="00642EAF" w:rsidRDefault="002448B3" w:rsidP="00EA249A">
      <w:pPr>
        <w:widowControl/>
        <w:suppressAutoHyphens w:val="0"/>
        <w:autoSpaceDE w:val="0"/>
        <w:autoSpaceDN w:val="0"/>
        <w:adjustRightInd w:val="0"/>
        <w:spacing w:line="360" w:lineRule="auto"/>
        <w:jc w:val="both"/>
        <w:rPr>
          <w:rFonts w:eastAsia="Times New Roman" w:cs="Times New Roman"/>
          <w:kern w:val="0"/>
          <w:lang w:eastAsia="pt-BR" w:bidi="ar-SA"/>
        </w:rPr>
      </w:pPr>
      <w:proofErr w:type="spellStart"/>
      <w:r>
        <w:rPr>
          <w:rFonts w:cs="Times New Roman"/>
        </w:rPr>
        <w:t>C</w:t>
      </w:r>
      <w:r w:rsidR="006B1B32">
        <w:rPr>
          <w:rFonts w:cs="Times New Roman"/>
        </w:rPr>
        <w:t>epik</w:t>
      </w:r>
      <w:proofErr w:type="spellEnd"/>
      <w:r>
        <w:rPr>
          <w:rFonts w:cs="Times New Roman"/>
        </w:rPr>
        <w:t>, M</w:t>
      </w:r>
      <w:r w:rsidR="006B1B32">
        <w:rPr>
          <w:rFonts w:cs="Times New Roman"/>
        </w:rPr>
        <w:t>.</w:t>
      </w:r>
      <w:r w:rsidRPr="009E10A5">
        <w:rPr>
          <w:rFonts w:cs="Times New Roman"/>
        </w:rPr>
        <w:t xml:space="preserve"> (2010). </w:t>
      </w:r>
      <w:r w:rsidRPr="006B1B32">
        <w:rPr>
          <w:rFonts w:eastAsia="Times New Roman" w:cs="Times New Roman"/>
          <w:kern w:val="0"/>
          <w:lang w:eastAsia="pt-BR" w:bidi="ar-SA"/>
        </w:rPr>
        <w:t>Segurança regional e integração na América do Sul</w:t>
      </w:r>
      <w:r w:rsidRPr="009E10A5">
        <w:rPr>
          <w:rFonts w:eastAsia="Times New Roman" w:cs="Times New Roman"/>
          <w:kern w:val="0"/>
          <w:lang w:eastAsia="pt-BR" w:bidi="ar-SA"/>
        </w:rPr>
        <w:t xml:space="preserve">. </w:t>
      </w:r>
      <w:r w:rsidRPr="009E10A5">
        <w:rPr>
          <w:rFonts w:eastAsia="Times New Roman" w:cs="Times New Roman"/>
          <w:bCs/>
          <w:i/>
          <w:kern w:val="0"/>
          <w:lang w:eastAsia="pt-BR" w:bidi="ar-SA"/>
        </w:rPr>
        <w:t>Segurança Internacional: Práticas, Tendências e Conceitos</w:t>
      </w:r>
      <w:r w:rsidRPr="009E10A5">
        <w:rPr>
          <w:rFonts w:eastAsia="Times New Roman" w:cs="Times New Roman"/>
          <w:kern w:val="0"/>
          <w:lang w:eastAsia="pt-BR" w:bidi="ar-SA"/>
        </w:rPr>
        <w:t xml:space="preserve">. </w:t>
      </w:r>
      <w:r w:rsidRPr="00642EAF">
        <w:rPr>
          <w:rFonts w:eastAsia="Times New Roman" w:cs="Times New Roman"/>
          <w:kern w:val="0"/>
          <w:lang w:eastAsia="pt-BR" w:bidi="ar-SA"/>
        </w:rPr>
        <w:t xml:space="preserve">São Paulo: </w:t>
      </w:r>
      <w:proofErr w:type="spellStart"/>
      <w:r w:rsidRPr="00642EAF">
        <w:rPr>
          <w:rFonts w:eastAsia="Times New Roman" w:cs="Times New Roman"/>
          <w:kern w:val="0"/>
          <w:lang w:eastAsia="pt-BR" w:bidi="ar-SA"/>
        </w:rPr>
        <w:t>Hucitec</w:t>
      </w:r>
      <w:proofErr w:type="spellEnd"/>
      <w:r w:rsidRPr="00642EAF">
        <w:rPr>
          <w:rFonts w:eastAsia="Times New Roman" w:cs="Times New Roman"/>
          <w:kern w:val="0"/>
          <w:lang w:eastAsia="pt-BR" w:bidi="ar-SA"/>
        </w:rPr>
        <w:t>.</w:t>
      </w:r>
    </w:p>
    <w:p w:rsidR="002448B3" w:rsidRPr="00642EAF" w:rsidRDefault="002448B3" w:rsidP="00EA249A">
      <w:pPr>
        <w:widowControl/>
        <w:suppressAutoHyphens w:val="0"/>
        <w:autoSpaceDE w:val="0"/>
        <w:autoSpaceDN w:val="0"/>
        <w:adjustRightInd w:val="0"/>
        <w:spacing w:line="360" w:lineRule="auto"/>
        <w:jc w:val="both"/>
        <w:rPr>
          <w:rFonts w:eastAsia="Times New Roman" w:cs="Times New Roman"/>
          <w:kern w:val="0"/>
          <w:lang w:eastAsia="pt-BR" w:bidi="ar-SA"/>
        </w:rPr>
      </w:pPr>
    </w:p>
    <w:p w:rsidR="002448B3" w:rsidRPr="0041682A" w:rsidRDefault="002448B3" w:rsidP="00EA249A">
      <w:pPr>
        <w:spacing w:line="360" w:lineRule="auto"/>
        <w:jc w:val="both"/>
        <w:rPr>
          <w:rFonts w:cs="Times New Roman"/>
          <w:color w:val="000000"/>
        </w:rPr>
      </w:pPr>
      <w:proofErr w:type="spellStart"/>
      <w:r w:rsidRPr="00642EAF">
        <w:rPr>
          <w:rFonts w:cs="Times New Roman"/>
          <w:color w:val="000000"/>
        </w:rPr>
        <w:t>C</w:t>
      </w:r>
      <w:r w:rsidR="006B1B32" w:rsidRPr="00642EAF">
        <w:rPr>
          <w:rFonts w:cs="Times New Roman"/>
          <w:color w:val="000000"/>
        </w:rPr>
        <w:t>omini</w:t>
      </w:r>
      <w:proofErr w:type="spellEnd"/>
      <w:r w:rsidRPr="00642EAF">
        <w:rPr>
          <w:rFonts w:cs="Times New Roman"/>
          <w:color w:val="000000"/>
        </w:rPr>
        <w:t xml:space="preserve">, </w:t>
      </w:r>
      <w:r w:rsidR="00FF0FE6" w:rsidRPr="00642EAF">
        <w:rPr>
          <w:rFonts w:cs="Times New Roman"/>
          <w:color w:val="000000"/>
        </w:rPr>
        <w:t>N</w:t>
      </w:r>
      <w:r w:rsidR="006B1B32" w:rsidRPr="00642EAF">
        <w:rPr>
          <w:rFonts w:cs="Times New Roman"/>
          <w:color w:val="000000"/>
        </w:rPr>
        <w:t>.</w:t>
      </w:r>
      <w:r w:rsidR="00FF0FE6" w:rsidRPr="00642EAF">
        <w:rPr>
          <w:rFonts w:cs="Times New Roman"/>
          <w:color w:val="000000"/>
        </w:rPr>
        <w:t>;</w:t>
      </w:r>
      <w:r w:rsidRPr="00642EAF">
        <w:rPr>
          <w:rFonts w:cs="Times New Roman"/>
          <w:color w:val="000000"/>
        </w:rPr>
        <w:t xml:space="preserve"> </w:t>
      </w:r>
      <w:proofErr w:type="spellStart"/>
      <w:r w:rsidRPr="00642EAF">
        <w:rPr>
          <w:rFonts w:cs="Times New Roman"/>
          <w:color w:val="000000"/>
        </w:rPr>
        <w:t>F</w:t>
      </w:r>
      <w:r w:rsidR="006B1B32" w:rsidRPr="00642EAF">
        <w:rPr>
          <w:rFonts w:cs="Times New Roman"/>
          <w:color w:val="000000"/>
        </w:rPr>
        <w:t>renkel</w:t>
      </w:r>
      <w:proofErr w:type="spellEnd"/>
      <w:r w:rsidRPr="00642EAF">
        <w:rPr>
          <w:rFonts w:cs="Times New Roman"/>
          <w:color w:val="000000"/>
        </w:rPr>
        <w:t>, A</w:t>
      </w:r>
      <w:r w:rsidR="006B1B32" w:rsidRPr="00642EAF">
        <w:rPr>
          <w:rFonts w:cs="Times New Roman"/>
          <w:color w:val="000000"/>
        </w:rPr>
        <w:t>.</w:t>
      </w:r>
      <w:r w:rsidRPr="00642EAF">
        <w:rPr>
          <w:rFonts w:cs="Times New Roman"/>
          <w:color w:val="000000"/>
        </w:rPr>
        <w:t xml:space="preserve"> (2014). </w:t>
      </w:r>
      <w:r w:rsidRPr="006B1B32">
        <w:rPr>
          <w:rFonts w:cs="Times New Roman"/>
          <w:iCs/>
          <w:color w:val="000000"/>
          <w:lang w:val="es-ES"/>
        </w:rPr>
        <w:t xml:space="preserve">Una </w:t>
      </w:r>
      <w:proofErr w:type="spellStart"/>
      <w:r w:rsidRPr="006B1B32">
        <w:rPr>
          <w:rFonts w:cs="Times New Roman"/>
          <w:iCs/>
          <w:color w:val="000000"/>
          <w:lang w:val="es-ES"/>
        </w:rPr>
        <w:t>Unasur</w:t>
      </w:r>
      <w:proofErr w:type="spellEnd"/>
      <w:r w:rsidRPr="006B1B32">
        <w:rPr>
          <w:rFonts w:cs="Times New Roman"/>
          <w:iCs/>
          <w:color w:val="000000"/>
          <w:lang w:val="es-ES"/>
        </w:rPr>
        <w:t xml:space="preserve"> de baja intensidad: Modelos en pugna y desaceleración del proceso de integración en América del Sur</w:t>
      </w:r>
      <w:r w:rsidRPr="009E10A5">
        <w:rPr>
          <w:rFonts w:cs="Times New Roman"/>
          <w:iCs/>
          <w:color w:val="000000"/>
          <w:lang w:val="es-ES"/>
        </w:rPr>
        <w:t>.</w:t>
      </w:r>
      <w:r w:rsidRPr="009E10A5">
        <w:rPr>
          <w:rFonts w:cs="Times New Roman"/>
          <w:color w:val="000000"/>
          <w:lang w:val="es-ES"/>
        </w:rPr>
        <w:t xml:space="preserve"> </w:t>
      </w:r>
      <w:r w:rsidRPr="0041682A">
        <w:rPr>
          <w:rFonts w:cs="Times New Roman"/>
          <w:color w:val="000000"/>
        </w:rPr>
        <w:t xml:space="preserve">Nueva </w:t>
      </w:r>
      <w:proofErr w:type="spellStart"/>
      <w:r w:rsidRPr="0041682A">
        <w:rPr>
          <w:rFonts w:cs="Times New Roman"/>
          <w:color w:val="000000"/>
        </w:rPr>
        <w:t>Sociedad</w:t>
      </w:r>
      <w:proofErr w:type="spellEnd"/>
      <w:r w:rsidRPr="0041682A">
        <w:rPr>
          <w:rFonts w:cs="Times New Roman"/>
          <w:color w:val="000000"/>
        </w:rPr>
        <w:t xml:space="preserve"> 250, </w:t>
      </w:r>
      <w:proofErr w:type="spellStart"/>
      <w:r w:rsidRPr="0041682A">
        <w:rPr>
          <w:rFonts w:cs="Times New Roman"/>
          <w:color w:val="000000"/>
        </w:rPr>
        <w:t>marzo</w:t>
      </w:r>
      <w:proofErr w:type="spellEnd"/>
      <w:r w:rsidRPr="0041682A">
        <w:rPr>
          <w:rFonts w:cs="Times New Roman"/>
          <w:color w:val="000000"/>
        </w:rPr>
        <w:t xml:space="preserve">-abril de 2014. </w:t>
      </w:r>
    </w:p>
    <w:p w:rsidR="002448B3" w:rsidRPr="0041682A" w:rsidRDefault="002448B3" w:rsidP="00EA249A">
      <w:pPr>
        <w:spacing w:line="360" w:lineRule="auto"/>
        <w:jc w:val="both"/>
        <w:rPr>
          <w:rFonts w:cs="Times New Roman"/>
        </w:rPr>
      </w:pPr>
    </w:p>
    <w:p w:rsidR="0091394F" w:rsidRPr="0091394F" w:rsidRDefault="0091394F" w:rsidP="00EA249A">
      <w:pPr>
        <w:widowControl/>
        <w:suppressAutoHyphens w:val="0"/>
        <w:spacing w:line="360" w:lineRule="auto"/>
        <w:jc w:val="both"/>
        <w:rPr>
          <w:rFonts w:cs="Times New Roman"/>
        </w:rPr>
      </w:pPr>
      <w:r w:rsidRPr="0091394F">
        <w:rPr>
          <w:rFonts w:cs="Times New Roman"/>
        </w:rPr>
        <w:t>D</w:t>
      </w:r>
      <w:r w:rsidR="006B1B32" w:rsidRPr="0091394F">
        <w:rPr>
          <w:rFonts w:cs="Times New Roman"/>
        </w:rPr>
        <w:t>el</w:t>
      </w:r>
      <w:r w:rsidRPr="0091394F">
        <w:rPr>
          <w:rFonts w:cs="Times New Roman"/>
        </w:rPr>
        <w:t xml:space="preserve"> </w:t>
      </w:r>
      <w:proofErr w:type="spellStart"/>
      <w:r w:rsidRPr="0091394F">
        <w:rPr>
          <w:rFonts w:cs="Times New Roman"/>
        </w:rPr>
        <w:t>M</w:t>
      </w:r>
      <w:r w:rsidR="006B1B32" w:rsidRPr="0091394F">
        <w:rPr>
          <w:rFonts w:cs="Times New Roman"/>
        </w:rPr>
        <w:t>asso</w:t>
      </w:r>
      <w:proofErr w:type="spellEnd"/>
      <w:r w:rsidRPr="0091394F">
        <w:rPr>
          <w:rFonts w:cs="Times New Roman"/>
        </w:rPr>
        <w:t>, F</w:t>
      </w:r>
      <w:r w:rsidR="006B1B32">
        <w:rPr>
          <w:rFonts w:cs="Times New Roman"/>
        </w:rPr>
        <w:t>.</w:t>
      </w:r>
      <w:r w:rsidRPr="0091394F">
        <w:rPr>
          <w:rFonts w:cs="Times New Roman"/>
        </w:rPr>
        <w:t>, G</w:t>
      </w:r>
      <w:r w:rsidR="006B1B32" w:rsidRPr="0091394F">
        <w:rPr>
          <w:rFonts w:cs="Times New Roman"/>
        </w:rPr>
        <w:t>onçalves</w:t>
      </w:r>
      <w:r w:rsidRPr="0091394F">
        <w:rPr>
          <w:rFonts w:cs="Times New Roman"/>
        </w:rPr>
        <w:t>, Rubén</w:t>
      </w:r>
      <w:r>
        <w:rPr>
          <w:rFonts w:cs="Times New Roman"/>
        </w:rPr>
        <w:t xml:space="preserve"> M</w:t>
      </w:r>
      <w:r w:rsidR="006B1B32">
        <w:rPr>
          <w:rFonts w:cs="Times New Roman"/>
        </w:rPr>
        <w:t>.</w:t>
      </w:r>
      <w:r w:rsidRPr="0091394F">
        <w:rPr>
          <w:rFonts w:cs="Times New Roman"/>
        </w:rPr>
        <w:t xml:space="preserve"> y F</w:t>
      </w:r>
      <w:r w:rsidR="006B1B32" w:rsidRPr="0091394F">
        <w:rPr>
          <w:rFonts w:cs="Times New Roman"/>
        </w:rPr>
        <w:t>erreira</w:t>
      </w:r>
      <w:r w:rsidRPr="0091394F">
        <w:rPr>
          <w:rFonts w:cs="Times New Roman"/>
        </w:rPr>
        <w:t>, R</w:t>
      </w:r>
      <w:r w:rsidR="006B1B32">
        <w:rPr>
          <w:rFonts w:cs="Times New Roman"/>
        </w:rPr>
        <w:t>.</w:t>
      </w:r>
      <w:r w:rsidRPr="0091394F">
        <w:rPr>
          <w:rFonts w:cs="Times New Roman"/>
        </w:rPr>
        <w:t xml:space="preserve"> M</w:t>
      </w:r>
      <w:r w:rsidR="006B1B32">
        <w:rPr>
          <w:rFonts w:cs="Times New Roman"/>
        </w:rPr>
        <w:t xml:space="preserve">. </w:t>
      </w:r>
      <w:r>
        <w:rPr>
          <w:rFonts w:cs="Times New Roman"/>
        </w:rPr>
        <w:t>Z</w:t>
      </w:r>
      <w:r w:rsidR="006B1B32">
        <w:rPr>
          <w:rFonts w:cs="Times New Roman"/>
        </w:rPr>
        <w:t>.</w:t>
      </w:r>
      <w:r>
        <w:rPr>
          <w:rFonts w:cs="Times New Roman"/>
        </w:rPr>
        <w:t xml:space="preserve">, </w:t>
      </w:r>
      <w:r w:rsidRPr="006B1B32">
        <w:rPr>
          <w:rFonts w:cs="Times New Roman"/>
        </w:rPr>
        <w:t>A (Re)Invenção do Estado do Século XXI: O Regresso ao Liberalismo como Suporte do Sistema Democrático</w:t>
      </w:r>
      <w:r w:rsidR="006B1B32">
        <w:rPr>
          <w:rFonts w:cs="Times New Roman"/>
          <w:bCs/>
        </w:rPr>
        <w:t>.</w:t>
      </w:r>
      <w:r w:rsidRPr="0091394F">
        <w:rPr>
          <w:rFonts w:cs="Times New Roman"/>
          <w:bCs/>
        </w:rPr>
        <w:t xml:space="preserve"> </w:t>
      </w:r>
      <w:r w:rsidRPr="0091394F">
        <w:rPr>
          <w:rFonts w:cs="Times New Roman"/>
          <w:bCs/>
          <w:i/>
        </w:rPr>
        <w:t xml:space="preserve">Revista Internacional </w:t>
      </w:r>
      <w:proofErr w:type="spellStart"/>
      <w:r w:rsidRPr="0091394F">
        <w:rPr>
          <w:rFonts w:cs="Times New Roman"/>
          <w:bCs/>
          <w:i/>
        </w:rPr>
        <w:t>Consinter</w:t>
      </w:r>
      <w:proofErr w:type="spellEnd"/>
      <w:r w:rsidRPr="0091394F">
        <w:rPr>
          <w:rFonts w:cs="Times New Roman"/>
          <w:bCs/>
          <w:i/>
        </w:rPr>
        <w:t xml:space="preserve"> de Direito, </w:t>
      </w:r>
      <w:r w:rsidRPr="0091394F">
        <w:rPr>
          <w:rFonts w:cs="Times New Roman"/>
          <w:bCs/>
        </w:rPr>
        <w:t>Vol. I, 2015, pp. 306 y ss.</w:t>
      </w:r>
    </w:p>
    <w:p w:rsidR="0091394F" w:rsidRDefault="0091394F" w:rsidP="00EA249A">
      <w:pPr>
        <w:spacing w:line="360" w:lineRule="auto"/>
        <w:jc w:val="both"/>
        <w:rPr>
          <w:rFonts w:cs="Times New Roman"/>
        </w:rPr>
      </w:pPr>
    </w:p>
    <w:p w:rsidR="002448B3" w:rsidRDefault="00FF0FE6" w:rsidP="00EA249A">
      <w:pPr>
        <w:spacing w:line="360" w:lineRule="auto"/>
        <w:jc w:val="both"/>
        <w:rPr>
          <w:rFonts w:cs="Times New Roman"/>
        </w:rPr>
      </w:pPr>
      <w:r>
        <w:rPr>
          <w:rFonts w:cs="Times New Roman"/>
        </w:rPr>
        <w:t>F</w:t>
      </w:r>
      <w:r w:rsidR="006B1B32">
        <w:rPr>
          <w:rFonts w:cs="Times New Roman"/>
        </w:rPr>
        <w:t>erreira</w:t>
      </w:r>
      <w:r>
        <w:rPr>
          <w:rFonts w:cs="Times New Roman"/>
        </w:rPr>
        <w:t>, M</w:t>
      </w:r>
      <w:r w:rsidR="006B1B32">
        <w:rPr>
          <w:rFonts w:cs="Times New Roman"/>
        </w:rPr>
        <w:t xml:space="preserve">. </w:t>
      </w:r>
      <w:r>
        <w:rPr>
          <w:rFonts w:cs="Times New Roman"/>
        </w:rPr>
        <w:t>J</w:t>
      </w:r>
      <w:r w:rsidR="006B1B32">
        <w:rPr>
          <w:rFonts w:cs="Times New Roman"/>
        </w:rPr>
        <w:t>.</w:t>
      </w:r>
      <w:r>
        <w:rPr>
          <w:rFonts w:cs="Times New Roman"/>
        </w:rPr>
        <w:t>;</w:t>
      </w:r>
      <w:r w:rsidR="002448B3" w:rsidRPr="009E10A5">
        <w:rPr>
          <w:rFonts w:cs="Times New Roman"/>
        </w:rPr>
        <w:t xml:space="preserve"> </w:t>
      </w:r>
      <w:proofErr w:type="spellStart"/>
      <w:r w:rsidR="002448B3" w:rsidRPr="009E10A5">
        <w:rPr>
          <w:rFonts w:cs="Times New Roman"/>
        </w:rPr>
        <w:t>S</w:t>
      </w:r>
      <w:r w:rsidR="006B1B32" w:rsidRPr="009E10A5">
        <w:rPr>
          <w:rFonts w:cs="Times New Roman"/>
        </w:rPr>
        <w:t>arti</w:t>
      </w:r>
      <w:proofErr w:type="spellEnd"/>
      <w:r w:rsidR="002448B3" w:rsidRPr="009E10A5">
        <w:rPr>
          <w:rFonts w:cs="Times New Roman"/>
        </w:rPr>
        <w:t>, F</w:t>
      </w:r>
      <w:r w:rsidR="006B1B32">
        <w:rPr>
          <w:rFonts w:cs="Times New Roman"/>
        </w:rPr>
        <w:t>.</w:t>
      </w:r>
      <w:r w:rsidR="002448B3" w:rsidRPr="009E10A5">
        <w:rPr>
          <w:rFonts w:cs="Times New Roman"/>
        </w:rPr>
        <w:t xml:space="preserve"> (2011) </w:t>
      </w:r>
      <w:r w:rsidR="002448B3" w:rsidRPr="006B1B32">
        <w:rPr>
          <w:rFonts w:cs="Times New Roman"/>
          <w:bCs/>
        </w:rPr>
        <w:t>Diagnóstico: Base Industrial de Defesa Brasileira</w:t>
      </w:r>
      <w:r w:rsidR="002448B3" w:rsidRPr="006B1B32">
        <w:rPr>
          <w:rFonts w:cs="Times New Roman"/>
        </w:rPr>
        <w:t>. Agência Brasileira de Desenvolvimento Industrial.</w:t>
      </w:r>
      <w:r w:rsidR="002448B3" w:rsidRPr="009E10A5">
        <w:rPr>
          <w:rFonts w:cs="Times New Roman"/>
        </w:rPr>
        <w:t xml:space="preserve"> Disponível em: &lt;</w:t>
      </w:r>
      <w:hyperlink r:id="rId14" w:history="1">
        <w:r w:rsidR="002448B3" w:rsidRPr="009E10A5">
          <w:rPr>
            <w:rStyle w:val="Hipervnculo"/>
            <w:rFonts w:cs="Times New Roman"/>
          </w:rPr>
          <w:t>http://livroaberto.ibict.br/handle/1/550</w:t>
        </w:r>
      </w:hyperlink>
      <w:r w:rsidR="002448B3" w:rsidRPr="009E10A5">
        <w:rPr>
          <w:rStyle w:val="Hipervnculo"/>
          <w:rFonts w:cs="Times New Roman"/>
        </w:rPr>
        <w:t>&gt;</w:t>
      </w:r>
      <w:proofErr w:type="gramStart"/>
      <w:r w:rsidR="002448B3" w:rsidRPr="009E10A5">
        <w:rPr>
          <w:rFonts w:cs="Times New Roman"/>
        </w:rPr>
        <w:t xml:space="preserve">  </w:t>
      </w:r>
      <w:proofErr w:type="gramEnd"/>
      <w:r w:rsidR="002448B3" w:rsidRPr="009E10A5">
        <w:rPr>
          <w:rFonts w:cs="Times New Roman"/>
        </w:rPr>
        <w:t>Acesso em 21/07/2015.</w:t>
      </w:r>
    </w:p>
    <w:p w:rsidR="002448B3" w:rsidRPr="009E10A5" w:rsidRDefault="002448B3" w:rsidP="00EA249A">
      <w:pPr>
        <w:autoSpaceDE w:val="0"/>
        <w:spacing w:line="360" w:lineRule="auto"/>
        <w:jc w:val="both"/>
        <w:rPr>
          <w:rFonts w:cs="Times New Roman"/>
          <w:lang w:val="es-AR"/>
        </w:rPr>
      </w:pPr>
      <w:r w:rsidRPr="009E10A5">
        <w:rPr>
          <w:rFonts w:cs="Times New Roman"/>
        </w:rPr>
        <w:t>F</w:t>
      </w:r>
      <w:r w:rsidR="006B1B32" w:rsidRPr="009E10A5">
        <w:rPr>
          <w:rFonts w:cs="Times New Roman"/>
        </w:rPr>
        <w:t>reitas</w:t>
      </w:r>
      <w:r w:rsidRPr="009E10A5">
        <w:rPr>
          <w:rFonts w:cs="Times New Roman"/>
        </w:rPr>
        <w:t>, G</w:t>
      </w:r>
      <w:r w:rsidR="006B1B32">
        <w:rPr>
          <w:rFonts w:cs="Times New Roman"/>
        </w:rPr>
        <w:t>.</w:t>
      </w:r>
      <w:r w:rsidRPr="009E10A5">
        <w:rPr>
          <w:rFonts w:cs="Times New Roman"/>
        </w:rPr>
        <w:t xml:space="preserve"> </w:t>
      </w:r>
      <w:r w:rsidRPr="006B1B32">
        <w:rPr>
          <w:rFonts w:cs="Times New Roman"/>
        </w:rPr>
        <w:t>Cooperação Militar na América do Sul: Estudo do Conselho de Defesa Sul-Americano e de seus Benefícios Estratégicos para o Brasil.</w:t>
      </w:r>
      <w:r w:rsidRPr="009E10A5">
        <w:rPr>
          <w:rFonts w:cs="Times New Roman"/>
        </w:rPr>
        <w:t xml:space="preserve"> [20-?]. Disponível em: &lt;http://www.defesa.gov.br/arquivos/ensino_e_pesquisa/defesa_academia/cadn/artigos/xii_cadn/cooperacao_militar.pdf&gt;. </w:t>
      </w:r>
      <w:proofErr w:type="spellStart"/>
      <w:r w:rsidRPr="009E10A5">
        <w:rPr>
          <w:rFonts w:cs="Times New Roman"/>
          <w:lang w:val="es-AR"/>
        </w:rPr>
        <w:t>Acesso</w:t>
      </w:r>
      <w:proofErr w:type="spellEnd"/>
      <w:r w:rsidRPr="009E10A5">
        <w:rPr>
          <w:rFonts w:cs="Times New Roman"/>
          <w:lang w:val="es-AR"/>
        </w:rPr>
        <w:t xml:space="preserve"> </w:t>
      </w:r>
      <w:proofErr w:type="spellStart"/>
      <w:r w:rsidRPr="009E10A5">
        <w:rPr>
          <w:rFonts w:cs="Times New Roman"/>
          <w:lang w:val="es-AR"/>
        </w:rPr>
        <w:t>em</w:t>
      </w:r>
      <w:proofErr w:type="spellEnd"/>
      <w:r w:rsidRPr="009E10A5">
        <w:rPr>
          <w:rFonts w:cs="Times New Roman"/>
          <w:lang w:val="es-AR"/>
        </w:rPr>
        <w:t>: 20 jun. 2016</w:t>
      </w:r>
    </w:p>
    <w:p w:rsidR="002448B3" w:rsidRPr="0041682A" w:rsidRDefault="002448B3" w:rsidP="00EA249A">
      <w:pPr>
        <w:widowControl/>
        <w:suppressAutoHyphens w:val="0"/>
        <w:autoSpaceDE w:val="0"/>
        <w:autoSpaceDN w:val="0"/>
        <w:adjustRightInd w:val="0"/>
        <w:spacing w:line="360" w:lineRule="auto"/>
        <w:jc w:val="both"/>
        <w:rPr>
          <w:rFonts w:cs="Times New Roman"/>
          <w:lang w:val="es-ES"/>
        </w:rPr>
      </w:pPr>
    </w:p>
    <w:p w:rsidR="002448B3" w:rsidRPr="0041682A" w:rsidRDefault="002448B3" w:rsidP="00EA249A">
      <w:pPr>
        <w:widowControl/>
        <w:suppressAutoHyphens w:val="0"/>
        <w:autoSpaceDE w:val="0"/>
        <w:autoSpaceDN w:val="0"/>
        <w:adjustRightInd w:val="0"/>
        <w:spacing w:line="360" w:lineRule="auto"/>
        <w:jc w:val="both"/>
        <w:rPr>
          <w:rFonts w:eastAsia="Times New Roman" w:cs="Times New Roman"/>
          <w:kern w:val="0"/>
          <w:lang w:val="es-ES" w:eastAsia="pt-BR" w:bidi="ar-SA"/>
        </w:rPr>
      </w:pPr>
      <w:proofErr w:type="spellStart"/>
      <w:r w:rsidRPr="0041682A">
        <w:rPr>
          <w:rFonts w:cs="Times New Roman"/>
          <w:lang w:val="es-ES"/>
        </w:rPr>
        <w:t>F</w:t>
      </w:r>
      <w:r w:rsidR="006B1B32" w:rsidRPr="0041682A">
        <w:rPr>
          <w:rFonts w:cs="Times New Roman"/>
          <w:lang w:val="es-ES"/>
        </w:rPr>
        <w:t>renkel</w:t>
      </w:r>
      <w:proofErr w:type="spellEnd"/>
      <w:r w:rsidR="006B1B32">
        <w:rPr>
          <w:rFonts w:cs="Times New Roman"/>
          <w:lang w:val="es-ES"/>
        </w:rPr>
        <w:t>, A.</w:t>
      </w:r>
      <w:r w:rsidRPr="0041682A">
        <w:rPr>
          <w:rFonts w:cs="Times New Roman"/>
          <w:lang w:val="es-ES"/>
        </w:rPr>
        <w:t xml:space="preserve"> (2016).  </w:t>
      </w:r>
      <w:r w:rsidRPr="006B1B32">
        <w:rPr>
          <w:rFonts w:eastAsia="Times New Roman" w:cs="Times New Roman"/>
          <w:bCs/>
          <w:kern w:val="0"/>
          <w:lang w:val="es-ES" w:eastAsia="pt-BR" w:bidi="ar-SA"/>
        </w:rPr>
        <w:t>Entre promesas y realidades: La UNASUR y la creación de la Escuela Suramericana de Defensa.</w:t>
      </w:r>
      <w:r w:rsidRPr="0041682A">
        <w:rPr>
          <w:rFonts w:eastAsia="Times New Roman" w:cs="Times New Roman"/>
          <w:b/>
          <w:bCs/>
          <w:kern w:val="0"/>
          <w:lang w:val="es-ES" w:eastAsia="pt-BR" w:bidi="ar-SA"/>
        </w:rPr>
        <w:t xml:space="preserve"> </w:t>
      </w:r>
      <w:r w:rsidRPr="0041682A">
        <w:rPr>
          <w:rFonts w:eastAsia="Times New Roman" w:cs="Times New Roman"/>
          <w:i/>
          <w:iCs/>
          <w:kern w:val="0"/>
          <w:lang w:val="es-ES" w:eastAsia="pt-BR" w:bidi="ar-SA"/>
        </w:rPr>
        <w:t xml:space="preserve">Relaciones Internacionales </w:t>
      </w:r>
      <w:r w:rsidRPr="0041682A">
        <w:rPr>
          <w:rFonts w:eastAsia="Times New Roman" w:cs="Times New Roman"/>
          <w:kern w:val="0"/>
          <w:lang w:val="es-ES" w:eastAsia="pt-BR" w:bidi="ar-SA"/>
        </w:rPr>
        <w:t xml:space="preserve">Número 31, Febrero 2016 - Mayo 2016,  Grupo de Estudios de Relaciones Internacionales (GERI) – UAM, </w:t>
      </w:r>
      <w:proofErr w:type="spellStart"/>
      <w:r w:rsidRPr="0041682A">
        <w:rPr>
          <w:rFonts w:eastAsia="Times New Roman" w:cs="Times New Roman"/>
          <w:kern w:val="0"/>
          <w:lang w:val="es-ES" w:eastAsia="pt-BR" w:bidi="ar-SA"/>
        </w:rPr>
        <w:t>Madri</w:t>
      </w:r>
      <w:proofErr w:type="spellEnd"/>
      <w:r w:rsidRPr="0041682A">
        <w:rPr>
          <w:rFonts w:eastAsia="Times New Roman" w:cs="Times New Roman"/>
          <w:kern w:val="0"/>
          <w:lang w:val="es-ES" w:eastAsia="pt-BR" w:bidi="ar-SA"/>
        </w:rPr>
        <w:t xml:space="preserve">, </w:t>
      </w:r>
      <w:proofErr w:type="spellStart"/>
      <w:r w:rsidRPr="0041682A">
        <w:rPr>
          <w:rFonts w:eastAsia="Times New Roman" w:cs="Times New Roman"/>
          <w:kern w:val="0"/>
          <w:lang w:val="es-ES" w:eastAsia="pt-BR" w:bidi="ar-SA"/>
        </w:rPr>
        <w:t>Espanha</w:t>
      </w:r>
      <w:proofErr w:type="spellEnd"/>
      <w:r w:rsidRPr="0041682A">
        <w:rPr>
          <w:rFonts w:eastAsia="Times New Roman" w:cs="Times New Roman"/>
          <w:kern w:val="0"/>
          <w:lang w:val="es-ES" w:eastAsia="pt-BR" w:bidi="ar-SA"/>
        </w:rPr>
        <w:t xml:space="preserve">. </w:t>
      </w:r>
    </w:p>
    <w:p w:rsidR="002448B3" w:rsidRPr="0041682A" w:rsidRDefault="002448B3" w:rsidP="00EA249A">
      <w:pPr>
        <w:widowControl/>
        <w:suppressAutoHyphens w:val="0"/>
        <w:autoSpaceDE w:val="0"/>
        <w:autoSpaceDN w:val="0"/>
        <w:adjustRightInd w:val="0"/>
        <w:spacing w:line="360" w:lineRule="auto"/>
        <w:jc w:val="both"/>
        <w:rPr>
          <w:rFonts w:cs="Times New Roman"/>
          <w:lang w:val="es-ES"/>
        </w:rPr>
      </w:pPr>
    </w:p>
    <w:p w:rsidR="002448B3" w:rsidRDefault="002448B3" w:rsidP="00EA249A">
      <w:pPr>
        <w:spacing w:line="360" w:lineRule="auto"/>
        <w:jc w:val="both"/>
        <w:rPr>
          <w:rFonts w:cs="Times New Roman"/>
        </w:rPr>
      </w:pPr>
      <w:proofErr w:type="spellStart"/>
      <w:r w:rsidRPr="006B1B32">
        <w:rPr>
          <w:rFonts w:cs="Times New Roman"/>
          <w:lang w:val="es-ES_tradnl"/>
        </w:rPr>
        <w:t>F</w:t>
      </w:r>
      <w:r w:rsidR="006B1B32" w:rsidRPr="006B1B32">
        <w:rPr>
          <w:rFonts w:cs="Times New Roman"/>
          <w:lang w:val="es-ES_tradnl"/>
        </w:rPr>
        <w:t>uccille</w:t>
      </w:r>
      <w:proofErr w:type="spellEnd"/>
      <w:r w:rsidRPr="006B1B32">
        <w:rPr>
          <w:rFonts w:cs="Times New Roman"/>
          <w:lang w:val="es-ES_tradnl"/>
        </w:rPr>
        <w:t>, A</w:t>
      </w:r>
      <w:r w:rsidR="006B1B32">
        <w:rPr>
          <w:rFonts w:cs="Times New Roman"/>
          <w:lang w:val="es-ES_tradnl"/>
        </w:rPr>
        <w:t>.</w:t>
      </w:r>
      <w:r w:rsidRPr="006B1B32">
        <w:rPr>
          <w:rFonts w:cs="Times New Roman"/>
          <w:lang w:val="es-ES_tradnl"/>
        </w:rPr>
        <w:t xml:space="preserve"> (2014). </w:t>
      </w:r>
      <w:r w:rsidRPr="00124C09">
        <w:rPr>
          <w:rFonts w:cs="Times New Roman"/>
          <w:bCs/>
        </w:rPr>
        <w:t>Conselho de Defesa Sul-Americano (CDS): Balanços e Perspectivas.</w:t>
      </w:r>
      <w:r w:rsidRPr="00124C09">
        <w:rPr>
          <w:rFonts w:cs="Times New Roman"/>
        </w:rPr>
        <w:t xml:space="preserve"> </w:t>
      </w:r>
      <w:r w:rsidRPr="009E10A5">
        <w:rPr>
          <w:rFonts w:cs="Times New Roman"/>
        </w:rPr>
        <w:t>I</w:t>
      </w:r>
      <w:r w:rsidRPr="00124C09">
        <w:rPr>
          <w:rFonts w:cs="Times New Roman"/>
          <w:i/>
        </w:rPr>
        <w:t>X Encontro ABCP. Associação Brasileira de Ciência Política</w:t>
      </w:r>
      <w:r w:rsidRPr="00124C09">
        <w:rPr>
          <w:rFonts w:cs="Times New Roman"/>
          <w:i/>
          <w:iCs/>
        </w:rPr>
        <w:t xml:space="preserve">. </w:t>
      </w:r>
      <w:r w:rsidRPr="00124C09">
        <w:rPr>
          <w:rFonts w:cs="Times New Roman"/>
          <w:i/>
        </w:rPr>
        <w:t>Brasília, DF.</w:t>
      </w:r>
    </w:p>
    <w:p w:rsidR="002448B3" w:rsidRPr="009E10A5" w:rsidRDefault="002448B3" w:rsidP="00EA249A">
      <w:pPr>
        <w:spacing w:line="360" w:lineRule="auto"/>
        <w:jc w:val="both"/>
        <w:rPr>
          <w:rFonts w:cs="Times New Roman"/>
        </w:rPr>
      </w:pPr>
    </w:p>
    <w:p w:rsidR="002448B3" w:rsidRDefault="002448B3" w:rsidP="00EA249A">
      <w:pPr>
        <w:spacing w:line="360" w:lineRule="auto"/>
        <w:jc w:val="both"/>
        <w:rPr>
          <w:rFonts w:cs="Times New Roman"/>
        </w:rPr>
      </w:pPr>
      <w:proofErr w:type="spellStart"/>
      <w:r w:rsidRPr="009E10A5">
        <w:rPr>
          <w:rFonts w:cs="Times New Roman"/>
        </w:rPr>
        <w:t>F</w:t>
      </w:r>
      <w:r w:rsidR="00743D4D" w:rsidRPr="009E10A5">
        <w:rPr>
          <w:rFonts w:cs="Times New Roman"/>
        </w:rPr>
        <w:t>uccille</w:t>
      </w:r>
      <w:proofErr w:type="spellEnd"/>
      <w:r w:rsidRPr="009E10A5">
        <w:rPr>
          <w:rFonts w:cs="Times New Roman"/>
        </w:rPr>
        <w:t>, A</w:t>
      </w:r>
      <w:r w:rsidR="00743D4D">
        <w:rPr>
          <w:rFonts w:cs="Times New Roman"/>
        </w:rPr>
        <w:t>.</w:t>
      </w:r>
      <w:r w:rsidRPr="009E10A5">
        <w:rPr>
          <w:rFonts w:cs="Times New Roman"/>
        </w:rPr>
        <w:t>(2015)</w:t>
      </w:r>
      <w:r w:rsidR="00743D4D">
        <w:rPr>
          <w:rFonts w:cs="Times New Roman"/>
        </w:rPr>
        <w:t>.</w:t>
      </w:r>
      <w:r w:rsidRPr="009E10A5">
        <w:rPr>
          <w:rFonts w:cs="Times New Roman"/>
        </w:rPr>
        <w:t xml:space="preserve"> </w:t>
      </w:r>
      <w:r w:rsidRPr="00743D4D">
        <w:rPr>
          <w:rFonts w:cs="Times New Roman"/>
          <w:bCs/>
        </w:rPr>
        <w:t>O Brasil e a América do Sul: (</w:t>
      </w:r>
      <w:proofErr w:type="spellStart"/>
      <w:r w:rsidRPr="00743D4D">
        <w:rPr>
          <w:rFonts w:cs="Times New Roman"/>
          <w:bCs/>
        </w:rPr>
        <w:t>re</w:t>
      </w:r>
      <w:proofErr w:type="spellEnd"/>
      <w:r w:rsidRPr="00743D4D">
        <w:rPr>
          <w:rFonts w:cs="Times New Roman"/>
          <w:bCs/>
        </w:rPr>
        <w:t>)pensando a segurança e a defesa na região</w:t>
      </w:r>
      <w:r w:rsidRPr="009E10A5">
        <w:rPr>
          <w:rFonts w:cs="Times New Roman"/>
          <w:b/>
        </w:rPr>
        <w:t>.</w:t>
      </w:r>
      <w:r w:rsidRPr="009E10A5">
        <w:rPr>
          <w:rFonts w:cs="Times New Roman"/>
        </w:rPr>
        <w:t xml:space="preserve"> </w:t>
      </w:r>
      <w:r w:rsidR="00743D4D">
        <w:rPr>
          <w:rFonts w:cs="Times New Roman"/>
        </w:rPr>
        <w:t xml:space="preserve"> </w:t>
      </w:r>
      <w:r w:rsidRPr="009E10A5">
        <w:rPr>
          <w:rFonts w:cs="Times New Roman"/>
          <w:i/>
        </w:rPr>
        <w:t>Revista Brasileira de Estudos da Defesa</w:t>
      </w:r>
      <w:r w:rsidRPr="009E10A5">
        <w:rPr>
          <w:rFonts w:cs="Times New Roman"/>
        </w:rPr>
        <w:t>, ano 1, n0. 1, jul./dez, p. 112-146.</w:t>
      </w:r>
    </w:p>
    <w:p w:rsidR="002448B3" w:rsidRPr="009E10A5" w:rsidRDefault="002448B3" w:rsidP="00EA249A">
      <w:pPr>
        <w:widowControl/>
        <w:suppressAutoHyphens w:val="0"/>
        <w:autoSpaceDE w:val="0"/>
        <w:autoSpaceDN w:val="0"/>
        <w:adjustRightInd w:val="0"/>
        <w:spacing w:line="360" w:lineRule="auto"/>
        <w:jc w:val="both"/>
        <w:rPr>
          <w:rFonts w:eastAsia="Times New Roman" w:cs="Times New Roman"/>
          <w:kern w:val="0"/>
          <w:lang w:eastAsia="pt-BR" w:bidi="ar-SA"/>
        </w:rPr>
      </w:pPr>
    </w:p>
    <w:p w:rsidR="002448B3" w:rsidRPr="00743D4D" w:rsidRDefault="002448B3" w:rsidP="00EA249A">
      <w:pPr>
        <w:widowControl/>
        <w:suppressAutoHyphens w:val="0"/>
        <w:autoSpaceDE w:val="0"/>
        <w:autoSpaceDN w:val="0"/>
        <w:adjustRightInd w:val="0"/>
        <w:spacing w:line="360" w:lineRule="auto"/>
        <w:jc w:val="both"/>
        <w:rPr>
          <w:rFonts w:eastAsia="Times New Roman" w:cs="Times New Roman"/>
          <w:bCs/>
          <w:kern w:val="0"/>
          <w:lang w:eastAsia="pt-BR" w:bidi="ar-SA"/>
        </w:rPr>
      </w:pPr>
      <w:proofErr w:type="spellStart"/>
      <w:r>
        <w:rPr>
          <w:rFonts w:eastAsia="Times New Roman" w:cs="Times New Roman"/>
          <w:kern w:val="0"/>
          <w:lang w:eastAsia="pt-BR" w:bidi="ar-SA"/>
        </w:rPr>
        <w:t>G</w:t>
      </w:r>
      <w:r w:rsidR="00743D4D">
        <w:rPr>
          <w:rFonts w:eastAsia="Times New Roman" w:cs="Times New Roman"/>
          <w:kern w:val="0"/>
          <w:lang w:eastAsia="pt-BR" w:bidi="ar-SA"/>
        </w:rPr>
        <w:t>alerani</w:t>
      </w:r>
      <w:proofErr w:type="spellEnd"/>
      <w:r>
        <w:rPr>
          <w:rFonts w:eastAsia="Times New Roman" w:cs="Times New Roman"/>
          <w:kern w:val="0"/>
          <w:lang w:eastAsia="pt-BR" w:bidi="ar-SA"/>
        </w:rPr>
        <w:t>, K</w:t>
      </w:r>
      <w:r w:rsidR="00743D4D">
        <w:rPr>
          <w:rFonts w:eastAsia="Times New Roman" w:cs="Times New Roman"/>
          <w:kern w:val="0"/>
          <w:lang w:eastAsia="pt-BR" w:bidi="ar-SA"/>
        </w:rPr>
        <w:t>.</w:t>
      </w:r>
      <w:r>
        <w:rPr>
          <w:rFonts w:eastAsia="Times New Roman" w:cs="Times New Roman"/>
          <w:kern w:val="0"/>
          <w:lang w:eastAsia="pt-BR" w:bidi="ar-SA"/>
        </w:rPr>
        <w:t xml:space="preserve"> A</w:t>
      </w:r>
      <w:r w:rsidR="00743D4D">
        <w:rPr>
          <w:rFonts w:eastAsia="Times New Roman" w:cs="Times New Roman"/>
          <w:kern w:val="0"/>
          <w:lang w:eastAsia="pt-BR" w:bidi="ar-SA"/>
        </w:rPr>
        <w:t>.</w:t>
      </w:r>
      <w:r>
        <w:rPr>
          <w:rFonts w:eastAsia="Times New Roman" w:cs="Times New Roman"/>
          <w:kern w:val="0"/>
          <w:lang w:eastAsia="pt-BR" w:bidi="ar-SA"/>
        </w:rPr>
        <w:t xml:space="preserve"> (2011). </w:t>
      </w:r>
      <w:r w:rsidRPr="00743D4D">
        <w:rPr>
          <w:rFonts w:eastAsia="Times New Roman" w:cs="Times New Roman"/>
          <w:bCs/>
          <w:kern w:val="0"/>
          <w:lang w:eastAsia="pt-BR" w:bidi="ar-SA"/>
        </w:rPr>
        <w:t>Conselho Sul-Americano de Defesa: Gênese,</w:t>
      </w:r>
    </w:p>
    <w:p w:rsidR="002448B3" w:rsidRDefault="002448B3" w:rsidP="00EA249A">
      <w:pPr>
        <w:widowControl/>
        <w:suppressAutoHyphens w:val="0"/>
        <w:autoSpaceDE w:val="0"/>
        <w:autoSpaceDN w:val="0"/>
        <w:adjustRightInd w:val="0"/>
        <w:spacing w:line="360" w:lineRule="auto"/>
        <w:jc w:val="both"/>
        <w:rPr>
          <w:rFonts w:eastAsia="Times New Roman" w:cs="Times New Roman"/>
          <w:kern w:val="0"/>
          <w:lang w:eastAsia="pt-BR" w:bidi="ar-SA"/>
        </w:rPr>
      </w:pPr>
      <w:r w:rsidRPr="00743D4D">
        <w:rPr>
          <w:rFonts w:eastAsia="Times New Roman" w:cs="Times New Roman"/>
          <w:bCs/>
          <w:kern w:val="0"/>
          <w:lang w:eastAsia="pt-BR" w:bidi="ar-SA"/>
        </w:rPr>
        <w:t>Desenvolvimento Inicial e Desafios (2008-2010)</w:t>
      </w:r>
      <w:r w:rsidRPr="00743D4D">
        <w:rPr>
          <w:rFonts w:eastAsia="Times New Roman" w:cs="Times New Roman"/>
          <w:kern w:val="0"/>
          <w:lang w:eastAsia="pt-BR" w:bidi="ar-SA"/>
        </w:rPr>
        <w:t>.</w:t>
      </w:r>
      <w:r>
        <w:rPr>
          <w:rFonts w:eastAsia="Times New Roman" w:cs="Times New Roman"/>
          <w:kern w:val="0"/>
          <w:lang w:eastAsia="pt-BR" w:bidi="ar-SA"/>
        </w:rPr>
        <w:t xml:space="preserve"> Dissertação (Mestrado</w:t>
      </w:r>
    </w:p>
    <w:p w:rsidR="002448B3" w:rsidRDefault="002448B3" w:rsidP="00EA249A">
      <w:pPr>
        <w:widowControl/>
        <w:suppressAutoHyphens w:val="0"/>
        <w:autoSpaceDE w:val="0"/>
        <w:autoSpaceDN w:val="0"/>
        <w:adjustRightInd w:val="0"/>
        <w:spacing w:line="360" w:lineRule="auto"/>
        <w:jc w:val="both"/>
        <w:rPr>
          <w:rFonts w:eastAsia="Times New Roman" w:cs="Times New Roman"/>
          <w:kern w:val="0"/>
          <w:lang w:eastAsia="pt-BR" w:bidi="ar-SA"/>
        </w:rPr>
      </w:pPr>
      <w:r>
        <w:rPr>
          <w:rFonts w:eastAsia="Times New Roman" w:cs="Times New Roman"/>
          <w:kern w:val="0"/>
          <w:lang w:eastAsia="pt-BR" w:bidi="ar-SA"/>
        </w:rPr>
        <w:t>em Relações Internacionais) - Universidade Federal do Rio Grande do Sul, Instituto</w:t>
      </w:r>
    </w:p>
    <w:p w:rsidR="002448B3" w:rsidRDefault="002448B3" w:rsidP="00EA249A">
      <w:pPr>
        <w:widowControl/>
        <w:suppressAutoHyphens w:val="0"/>
        <w:autoSpaceDE w:val="0"/>
        <w:autoSpaceDN w:val="0"/>
        <w:adjustRightInd w:val="0"/>
        <w:spacing w:line="360" w:lineRule="auto"/>
        <w:jc w:val="both"/>
        <w:rPr>
          <w:rFonts w:eastAsia="Times New Roman" w:cs="Times New Roman"/>
          <w:kern w:val="0"/>
          <w:lang w:eastAsia="pt-BR" w:bidi="ar-SA"/>
        </w:rPr>
      </w:pPr>
      <w:r>
        <w:rPr>
          <w:rFonts w:eastAsia="Times New Roman" w:cs="Times New Roman"/>
          <w:kern w:val="0"/>
          <w:lang w:eastAsia="pt-BR" w:bidi="ar-SA"/>
        </w:rPr>
        <w:t>de Filosofia e Ciências Humanas, Programa de Pós-Graduação em Relações</w:t>
      </w:r>
    </w:p>
    <w:p w:rsidR="002448B3" w:rsidRDefault="002448B3" w:rsidP="00EA249A">
      <w:pPr>
        <w:spacing w:line="360" w:lineRule="auto"/>
        <w:jc w:val="both"/>
        <w:rPr>
          <w:rFonts w:eastAsia="Times New Roman" w:cs="Times New Roman"/>
          <w:kern w:val="0"/>
          <w:lang w:eastAsia="pt-BR" w:bidi="ar-SA"/>
        </w:rPr>
      </w:pPr>
      <w:r>
        <w:rPr>
          <w:rFonts w:eastAsia="Times New Roman" w:cs="Times New Roman"/>
          <w:kern w:val="0"/>
          <w:lang w:eastAsia="pt-BR" w:bidi="ar-SA"/>
        </w:rPr>
        <w:t>Internacionais, Porto Alegre.</w:t>
      </w:r>
    </w:p>
    <w:p w:rsidR="002448B3" w:rsidRDefault="002448B3" w:rsidP="00EA249A">
      <w:pPr>
        <w:spacing w:line="360" w:lineRule="auto"/>
        <w:jc w:val="both"/>
        <w:rPr>
          <w:rFonts w:eastAsia="Times New Roman" w:cs="Times New Roman"/>
          <w:kern w:val="0"/>
          <w:lang w:eastAsia="pt-BR" w:bidi="ar-SA"/>
        </w:rPr>
      </w:pPr>
    </w:p>
    <w:p w:rsidR="002448B3" w:rsidRPr="0041682A" w:rsidRDefault="002448B3" w:rsidP="00EA249A">
      <w:pPr>
        <w:autoSpaceDE w:val="0"/>
        <w:autoSpaceDN w:val="0"/>
        <w:adjustRightInd w:val="0"/>
        <w:spacing w:line="360" w:lineRule="auto"/>
        <w:jc w:val="both"/>
        <w:rPr>
          <w:rFonts w:cs="Times New Roman"/>
          <w:lang w:val="es-ES"/>
        </w:rPr>
      </w:pPr>
      <w:proofErr w:type="spellStart"/>
      <w:r w:rsidRPr="0041682A">
        <w:rPr>
          <w:rFonts w:cs="Times New Roman"/>
        </w:rPr>
        <w:t>H</w:t>
      </w:r>
      <w:r w:rsidR="00743D4D" w:rsidRPr="0041682A">
        <w:rPr>
          <w:rFonts w:cs="Times New Roman"/>
        </w:rPr>
        <w:t>irst</w:t>
      </w:r>
      <w:proofErr w:type="spellEnd"/>
      <w:r w:rsidR="00743D4D" w:rsidRPr="0041682A">
        <w:rPr>
          <w:rFonts w:cs="Times New Roman"/>
        </w:rPr>
        <w:t>,</w:t>
      </w:r>
      <w:r w:rsidRPr="0041682A">
        <w:rPr>
          <w:rFonts w:cs="Times New Roman"/>
        </w:rPr>
        <w:t xml:space="preserve"> M</w:t>
      </w:r>
      <w:r w:rsidR="00743D4D">
        <w:rPr>
          <w:rFonts w:cs="Times New Roman"/>
        </w:rPr>
        <w:t>.</w:t>
      </w:r>
      <w:r w:rsidRPr="0041682A">
        <w:rPr>
          <w:rFonts w:cs="Times New Roman"/>
        </w:rPr>
        <w:t xml:space="preserve">(2007). </w:t>
      </w:r>
      <w:r w:rsidRPr="00743D4D">
        <w:rPr>
          <w:rFonts w:cs="Times New Roman"/>
          <w:lang w:val="es-AR"/>
        </w:rPr>
        <w:t>La intervención sudamericana en Haití</w:t>
      </w:r>
      <w:r w:rsidRPr="009E10A5">
        <w:rPr>
          <w:rFonts w:cs="Times New Roman"/>
          <w:lang w:val="es-AR"/>
        </w:rPr>
        <w:t xml:space="preserve">. </w:t>
      </w:r>
      <w:r w:rsidRPr="009E10A5">
        <w:rPr>
          <w:rFonts w:cs="Times New Roman"/>
          <w:i/>
          <w:iCs/>
        </w:rPr>
        <w:t xml:space="preserve">FRIDE </w:t>
      </w:r>
      <w:proofErr w:type="spellStart"/>
      <w:r w:rsidRPr="009E10A5">
        <w:rPr>
          <w:rFonts w:cs="Times New Roman"/>
          <w:i/>
          <w:iCs/>
        </w:rPr>
        <w:t>Comentario</w:t>
      </w:r>
      <w:proofErr w:type="spellEnd"/>
      <w:r w:rsidRPr="009E10A5">
        <w:rPr>
          <w:rFonts w:cs="Times New Roman"/>
          <w:iCs/>
        </w:rPr>
        <w:t xml:space="preserve">. </w:t>
      </w:r>
      <w:r w:rsidRPr="009E10A5">
        <w:rPr>
          <w:rFonts w:cs="Times New Roman"/>
        </w:rPr>
        <w:t xml:space="preserve">Abril: 1-16. </w:t>
      </w:r>
      <w:proofErr w:type="spellStart"/>
      <w:r w:rsidRPr="009E10A5">
        <w:rPr>
          <w:rFonts w:cs="Times New Roman"/>
        </w:rPr>
        <w:t>Disponivel</w:t>
      </w:r>
      <w:proofErr w:type="spellEnd"/>
      <w:r w:rsidRPr="009E10A5">
        <w:rPr>
          <w:rFonts w:cs="Times New Roman"/>
        </w:rPr>
        <w:t xml:space="preserve"> em &lt; http://fride.org/publicacion/192/la-intervencion-sudamericana-en-haiti &gt;. </w:t>
      </w:r>
      <w:proofErr w:type="spellStart"/>
      <w:r w:rsidRPr="0041682A">
        <w:rPr>
          <w:rFonts w:cs="Times New Roman"/>
          <w:lang w:val="es-ES"/>
        </w:rPr>
        <w:t>Acesso</w:t>
      </w:r>
      <w:proofErr w:type="spellEnd"/>
      <w:r w:rsidRPr="0041682A">
        <w:rPr>
          <w:rFonts w:cs="Times New Roman"/>
          <w:lang w:val="es-ES"/>
        </w:rPr>
        <w:t xml:space="preserve"> </w:t>
      </w:r>
      <w:proofErr w:type="spellStart"/>
      <w:r w:rsidRPr="0041682A">
        <w:rPr>
          <w:rFonts w:cs="Times New Roman"/>
          <w:lang w:val="es-ES"/>
        </w:rPr>
        <w:t>em</w:t>
      </w:r>
      <w:proofErr w:type="spellEnd"/>
      <w:r w:rsidRPr="0041682A">
        <w:rPr>
          <w:rFonts w:cs="Times New Roman"/>
          <w:lang w:val="es-ES"/>
        </w:rPr>
        <w:t>: 22 jun. 2016.</w:t>
      </w:r>
    </w:p>
    <w:p w:rsidR="002448B3" w:rsidRPr="0041682A" w:rsidRDefault="002448B3" w:rsidP="00EA249A">
      <w:pPr>
        <w:autoSpaceDE w:val="0"/>
        <w:autoSpaceDN w:val="0"/>
        <w:adjustRightInd w:val="0"/>
        <w:spacing w:line="360" w:lineRule="auto"/>
        <w:jc w:val="both"/>
        <w:rPr>
          <w:rFonts w:cs="Times New Roman"/>
          <w:lang w:val="es-ES"/>
        </w:rPr>
      </w:pPr>
    </w:p>
    <w:p w:rsidR="002448B3" w:rsidRDefault="002448B3" w:rsidP="00EA249A">
      <w:pPr>
        <w:autoSpaceDE w:val="0"/>
        <w:spacing w:line="360" w:lineRule="auto"/>
        <w:jc w:val="both"/>
        <w:rPr>
          <w:rFonts w:cs="Times New Roman"/>
          <w:lang w:val="es-AR"/>
        </w:rPr>
      </w:pPr>
      <w:proofErr w:type="spellStart"/>
      <w:r w:rsidRPr="009E10A5">
        <w:rPr>
          <w:rFonts w:cs="Times New Roman"/>
          <w:lang w:val="es-AR"/>
        </w:rPr>
        <w:t>L</w:t>
      </w:r>
      <w:r w:rsidR="00743D4D" w:rsidRPr="009E10A5">
        <w:rPr>
          <w:rFonts w:cs="Times New Roman"/>
          <w:lang w:val="es-AR"/>
        </w:rPr>
        <w:t>lenderrozas</w:t>
      </w:r>
      <w:proofErr w:type="spellEnd"/>
      <w:r w:rsidRPr="009E10A5">
        <w:rPr>
          <w:rFonts w:cs="Times New Roman"/>
          <w:lang w:val="es-AR"/>
        </w:rPr>
        <w:t>, E</w:t>
      </w:r>
      <w:r w:rsidR="00743D4D">
        <w:rPr>
          <w:rFonts w:cs="Times New Roman"/>
          <w:lang w:val="es-AR"/>
        </w:rPr>
        <w:t>.</w:t>
      </w:r>
      <w:r w:rsidRPr="009E10A5">
        <w:rPr>
          <w:rFonts w:cs="Times New Roman"/>
          <w:lang w:val="es-AR"/>
        </w:rPr>
        <w:t xml:space="preserve"> (2006). </w:t>
      </w:r>
      <w:r w:rsidRPr="00743D4D">
        <w:rPr>
          <w:rFonts w:cs="Times New Roman"/>
          <w:lang w:val="es-AR"/>
        </w:rPr>
        <w:t xml:space="preserve">Argentina, Brasil, Chile en la </w:t>
      </w:r>
      <w:proofErr w:type="spellStart"/>
      <w:r w:rsidRPr="00743D4D">
        <w:rPr>
          <w:rFonts w:cs="Times New Roman"/>
          <w:lang w:val="es-AR"/>
        </w:rPr>
        <w:t>recontruccion</w:t>
      </w:r>
      <w:proofErr w:type="spellEnd"/>
      <w:r w:rsidRPr="00743D4D">
        <w:rPr>
          <w:rFonts w:cs="Times New Roman"/>
          <w:lang w:val="es-AR"/>
        </w:rPr>
        <w:t xml:space="preserve"> de </w:t>
      </w:r>
      <w:proofErr w:type="spellStart"/>
      <w:r w:rsidRPr="00743D4D">
        <w:rPr>
          <w:rFonts w:cs="Times New Roman"/>
          <w:lang w:val="es-AR"/>
        </w:rPr>
        <w:t>Haiti</w:t>
      </w:r>
      <w:proofErr w:type="spellEnd"/>
      <w:r w:rsidRPr="00743D4D">
        <w:rPr>
          <w:rFonts w:cs="Times New Roman"/>
          <w:lang w:val="es-AR"/>
        </w:rPr>
        <w:t xml:space="preserve">: </w:t>
      </w:r>
      <w:proofErr w:type="spellStart"/>
      <w:r w:rsidRPr="00743D4D">
        <w:rPr>
          <w:rFonts w:cs="Times New Roman"/>
          <w:lang w:val="es-AR"/>
        </w:rPr>
        <w:t>interesses</w:t>
      </w:r>
      <w:proofErr w:type="spellEnd"/>
      <w:r w:rsidRPr="00743D4D">
        <w:rPr>
          <w:rFonts w:cs="Times New Roman"/>
          <w:lang w:val="es-AR"/>
        </w:rPr>
        <w:t xml:space="preserve"> motivaciones de la participación conjunta</w:t>
      </w:r>
      <w:r w:rsidRPr="009E10A5">
        <w:rPr>
          <w:rFonts w:cs="Times New Roman"/>
          <w:lang w:val="es-AR"/>
        </w:rPr>
        <w:t xml:space="preserve">.  </w:t>
      </w:r>
      <w:proofErr w:type="spellStart"/>
      <w:r w:rsidRPr="009E10A5">
        <w:rPr>
          <w:rFonts w:cs="Times New Roman"/>
          <w:i/>
          <w:iCs/>
          <w:lang w:val="es-AR"/>
        </w:rPr>
        <w:t>Latin</w:t>
      </w:r>
      <w:proofErr w:type="spellEnd"/>
      <w:r w:rsidRPr="009E10A5">
        <w:rPr>
          <w:rFonts w:cs="Times New Roman"/>
          <w:i/>
          <w:iCs/>
          <w:lang w:val="es-AR"/>
        </w:rPr>
        <w:t xml:space="preserve"> American </w:t>
      </w:r>
      <w:proofErr w:type="spellStart"/>
      <w:r w:rsidRPr="009E10A5">
        <w:rPr>
          <w:rFonts w:cs="Times New Roman"/>
          <w:i/>
          <w:iCs/>
          <w:lang w:val="es-AR"/>
        </w:rPr>
        <w:t>Studies</w:t>
      </w:r>
      <w:proofErr w:type="spellEnd"/>
      <w:r w:rsidRPr="009E10A5">
        <w:rPr>
          <w:rFonts w:cs="Times New Roman"/>
          <w:i/>
          <w:iCs/>
          <w:lang w:val="es-AR"/>
        </w:rPr>
        <w:t xml:space="preserve"> </w:t>
      </w:r>
      <w:proofErr w:type="spellStart"/>
      <w:r w:rsidRPr="009E10A5">
        <w:rPr>
          <w:rFonts w:cs="Times New Roman"/>
          <w:i/>
          <w:iCs/>
          <w:lang w:val="es-AR"/>
        </w:rPr>
        <w:t>Association</w:t>
      </w:r>
      <w:proofErr w:type="spellEnd"/>
      <w:r w:rsidRPr="009E10A5">
        <w:rPr>
          <w:rFonts w:cs="Times New Roman"/>
          <w:lang w:val="es-AR"/>
        </w:rPr>
        <w:t xml:space="preserve">. San Juan. </w:t>
      </w:r>
      <w:proofErr w:type="spellStart"/>
      <w:r w:rsidRPr="009E10A5">
        <w:rPr>
          <w:rFonts w:cs="Times New Roman"/>
          <w:lang w:val="es-AR"/>
        </w:rPr>
        <w:t>Disponível</w:t>
      </w:r>
      <w:proofErr w:type="spellEnd"/>
      <w:r w:rsidRPr="009E10A5">
        <w:rPr>
          <w:rFonts w:cs="Times New Roman"/>
          <w:lang w:val="es-AR"/>
        </w:rPr>
        <w:t xml:space="preserve"> </w:t>
      </w:r>
      <w:proofErr w:type="spellStart"/>
      <w:r w:rsidRPr="009E10A5">
        <w:rPr>
          <w:rFonts w:cs="Times New Roman"/>
          <w:lang w:val="es-AR"/>
        </w:rPr>
        <w:t>em</w:t>
      </w:r>
      <w:proofErr w:type="spellEnd"/>
      <w:r w:rsidRPr="009E10A5">
        <w:rPr>
          <w:rFonts w:cs="Times New Roman"/>
          <w:lang w:val="es-AR"/>
        </w:rPr>
        <w:t xml:space="preserve">: &lt; http://www.resdal.org/producciones-miembros/art-llenderrozas-lasamar06.pdf&gt;. </w:t>
      </w:r>
      <w:proofErr w:type="spellStart"/>
      <w:r w:rsidRPr="009E10A5">
        <w:rPr>
          <w:rFonts w:cs="Times New Roman"/>
          <w:lang w:val="es-AR"/>
        </w:rPr>
        <w:t>Acesso</w:t>
      </w:r>
      <w:proofErr w:type="spellEnd"/>
      <w:r w:rsidRPr="009E10A5">
        <w:rPr>
          <w:rFonts w:cs="Times New Roman"/>
          <w:lang w:val="es-AR"/>
        </w:rPr>
        <w:t xml:space="preserve"> </w:t>
      </w:r>
      <w:proofErr w:type="spellStart"/>
      <w:r w:rsidRPr="009E10A5">
        <w:rPr>
          <w:rFonts w:cs="Times New Roman"/>
          <w:lang w:val="es-AR"/>
        </w:rPr>
        <w:t>em</w:t>
      </w:r>
      <w:proofErr w:type="spellEnd"/>
      <w:r w:rsidRPr="009E10A5">
        <w:rPr>
          <w:rFonts w:cs="Times New Roman"/>
          <w:lang w:val="es-AR"/>
        </w:rPr>
        <w:t xml:space="preserve">: 21 jun. 2016. </w:t>
      </w:r>
    </w:p>
    <w:p w:rsidR="002448B3" w:rsidRPr="009E10A5" w:rsidRDefault="002448B3" w:rsidP="00EA249A">
      <w:pPr>
        <w:autoSpaceDE w:val="0"/>
        <w:autoSpaceDN w:val="0"/>
        <w:adjustRightInd w:val="0"/>
        <w:spacing w:line="360" w:lineRule="auto"/>
        <w:jc w:val="both"/>
        <w:rPr>
          <w:rFonts w:cs="Times New Roman"/>
          <w:lang w:val="es-AR"/>
        </w:rPr>
      </w:pPr>
    </w:p>
    <w:p w:rsidR="002448B3" w:rsidRPr="0041682A" w:rsidRDefault="00743D4D" w:rsidP="00EA249A">
      <w:pPr>
        <w:autoSpaceDE w:val="0"/>
        <w:spacing w:line="360" w:lineRule="auto"/>
        <w:jc w:val="both"/>
        <w:rPr>
          <w:rFonts w:cs="Times New Roman"/>
          <w:lang w:val="es-ES"/>
        </w:rPr>
      </w:pPr>
      <w:proofErr w:type="spellStart"/>
      <w:r w:rsidRPr="009E10A5">
        <w:rPr>
          <w:rFonts w:cs="Times New Roman"/>
          <w:lang w:val="es-AR"/>
        </w:rPr>
        <w:t>Llenderrozas</w:t>
      </w:r>
      <w:proofErr w:type="spellEnd"/>
      <w:r w:rsidRPr="009E10A5">
        <w:rPr>
          <w:rFonts w:cs="Times New Roman"/>
          <w:lang w:val="es-AR"/>
        </w:rPr>
        <w:t>, E</w:t>
      </w:r>
      <w:r>
        <w:rPr>
          <w:rFonts w:cs="Times New Roman"/>
          <w:lang w:val="es-AR"/>
        </w:rPr>
        <w:t>.</w:t>
      </w:r>
      <w:r w:rsidR="002448B3" w:rsidRPr="009E10A5">
        <w:rPr>
          <w:rFonts w:cs="Times New Roman"/>
          <w:lang w:val="es-AR"/>
        </w:rPr>
        <w:t xml:space="preserve"> (2007). </w:t>
      </w:r>
      <w:r w:rsidR="002448B3" w:rsidRPr="00743D4D">
        <w:rPr>
          <w:rFonts w:cs="Times New Roman"/>
          <w:lang w:val="es-AR"/>
        </w:rPr>
        <w:t>Los incentivos de Argentina, Brasil y Chile para participar en la misión MINUSTAH en</w:t>
      </w:r>
      <w:r w:rsidR="002448B3" w:rsidRPr="009E10A5">
        <w:rPr>
          <w:rFonts w:cs="Times New Roman"/>
          <w:b/>
          <w:lang w:val="es-AR"/>
        </w:rPr>
        <w:t xml:space="preserve"> </w:t>
      </w:r>
      <w:proofErr w:type="spellStart"/>
      <w:r w:rsidR="002448B3" w:rsidRPr="00743D4D">
        <w:rPr>
          <w:rFonts w:cs="Times New Roman"/>
          <w:lang w:val="es-AR"/>
        </w:rPr>
        <w:t>Haiti</w:t>
      </w:r>
      <w:proofErr w:type="spellEnd"/>
      <w:r w:rsidR="002448B3" w:rsidRPr="009E10A5">
        <w:rPr>
          <w:rFonts w:cs="Times New Roman"/>
          <w:lang w:val="es-AR"/>
        </w:rPr>
        <w:t xml:space="preserve">. Su impacto en los mecanismos de cooperación en operaciones de paz. </w:t>
      </w:r>
      <w:r w:rsidR="002448B3" w:rsidRPr="009E10A5">
        <w:rPr>
          <w:rFonts w:cs="Times New Roman"/>
        </w:rPr>
        <w:t xml:space="preserve">Disponível em: &lt;http://flacso.org.ar/wp-content/uploads/2014/06/Disertacion.Elsa_.LLenderrozas.03-04.pdf&gt;. </w:t>
      </w:r>
      <w:proofErr w:type="spellStart"/>
      <w:r w:rsidR="002448B3" w:rsidRPr="0041682A">
        <w:rPr>
          <w:rFonts w:cs="Times New Roman"/>
          <w:lang w:val="es-ES"/>
        </w:rPr>
        <w:t>Acesso</w:t>
      </w:r>
      <w:proofErr w:type="spellEnd"/>
      <w:r w:rsidR="002448B3" w:rsidRPr="0041682A">
        <w:rPr>
          <w:rFonts w:cs="Times New Roman"/>
          <w:lang w:val="es-ES"/>
        </w:rPr>
        <w:t xml:space="preserve"> </w:t>
      </w:r>
      <w:proofErr w:type="spellStart"/>
      <w:r w:rsidR="002448B3" w:rsidRPr="0041682A">
        <w:rPr>
          <w:rFonts w:cs="Times New Roman"/>
          <w:lang w:val="es-ES"/>
        </w:rPr>
        <w:t>em</w:t>
      </w:r>
      <w:proofErr w:type="spellEnd"/>
      <w:r w:rsidR="002448B3" w:rsidRPr="0041682A">
        <w:rPr>
          <w:rFonts w:cs="Times New Roman"/>
          <w:lang w:val="es-ES"/>
        </w:rPr>
        <w:t xml:space="preserve">: 21 jun. 2016. </w:t>
      </w:r>
    </w:p>
    <w:p w:rsidR="00467961" w:rsidRPr="0041682A" w:rsidRDefault="00467961" w:rsidP="00EA249A">
      <w:pPr>
        <w:spacing w:line="360" w:lineRule="auto"/>
        <w:jc w:val="both"/>
        <w:rPr>
          <w:rFonts w:cs="Times New Roman"/>
        </w:rPr>
      </w:pPr>
      <w:r w:rsidRPr="009E10A5">
        <w:rPr>
          <w:rStyle w:val="nfasis"/>
          <w:rFonts w:cs="Times New Roman"/>
          <w:i w:val="0"/>
          <w:iCs w:val="0"/>
          <w:lang w:val="es-ES"/>
        </w:rPr>
        <w:t>P</w:t>
      </w:r>
      <w:r w:rsidR="00743D4D" w:rsidRPr="009E10A5">
        <w:rPr>
          <w:rStyle w:val="nfasis"/>
          <w:rFonts w:cs="Times New Roman"/>
          <w:i w:val="0"/>
          <w:iCs w:val="0"/>
          <w:lang w:val="es-ES"/>
        </w:rPr>
        <w:t>eña</w:t>
      </w:r>
      <w:r w:rsidRPr="009E10A5">
        <w:rPr>
          <w:rFonts w:cs="Times New Roman"/>
          <w:lang w:val="es-ES"/>
        </w:rPr>
        <w:t>, F. (</w:t>
      </w:r>
      <w:r w:rsidRPr="009E10A5">
        <w:rPr>
          <w:rStyle w:val="nfasis"/>
          <w:rFonts w:cs="Times New Roman"/>
          <w:i w:val="0"/>
          <w:iCs w:val="0"/>
          <w:lang w:val="es-ES"/>
        </w:rPr>
        <w:t>2009</w:t>
      </w:r>
      <w:r w:rsidRPr="009E10A5">
        <w:rPr>
          <w:rFonts w:cs="Times New Roman"/>
          <w:lang w:val="es-ES"/>
        </w:rPr>
        <w:t xml:space="preserve">) </w:t>
      </w:r>
      <w:r w:rsidRPr="00743D4D">
        <w:rPr>
          <w:rFonts w:cs="Times New Roman"/>
          <w:iCs/>
          <w:lang w:val="es-ES"/>
        </w:rPr>
        <w:t xml:space="preserve">La </w:t>
      </w:r>
      <w:proofErr w:type="spellStart"/>
      <w:r w:rsidRPr="00743D4D">
        <w:rPr>
          <w:rFonts w:cs="Times New Roman"/>
          <w:iCs/>
          <w:lang w:val="es-ES"/>
        </w:rPr>
        <w:t>integracion</w:t>
      </w:r>
      <w:proofErr w:type="spellEnd"/>
      <w:r w:rsidRPr="00743D4D">
        <w:rPr>
          <w:rFonts w:cs="Times New Roman"/>
          <w:iCs/>
          <w:lang w:val="es-ES"/>
        </w:rPr>
        <w:t xml:space="preserve"> del espacio sudamericano. La </w:t>
      </w:r>
      <w:proofErr w:type="spellStart"/>
      <w:r w:rsidRPr="00743D4D">
        <w:rPr>
          <w:rStyle w:val="nfasis"/>
          <w:rFonts w:cs="Times New Roman"/>
          <w:i w:val="0"/>
          <w:lang w:val="es-ES"/>
        </w:rPr>
        <w:t>Unasur</w:t>
      </w:r>
      <w:proofErr w:type="spellEnd"/>
      <w:r w:rsidRPr="00743D4D">
        <w:rPr>
          <w:rFonts w:cs="Times New Roman"/>
          <w:iCs/>
          <w:lang w:val="es-ES"/>
        </w:rPr>
        <w:t xml:space="preserve"> y el </w:t>
      </w:r>
      <w:r w:rsidRPr="00743D4D">
        <w:rPr>
          <w:rStyle w:val="nfasis"/>
          <w:rFonts w:cs="Times New Roman"/>
          <w:i w:val="0"/>
          <w:lang w:val="es-ES"/>
        </w:rPr>
        <w:t>Mercosur</w:t>
      </w:r>
      <w:r w:rsidRPr="00743D4D">
        <w:rPr>
          <w:rFonts w:cs="Times New Roman"/>
          <w:iCs/>
          <w:lang w:val="es-ES"/>
        </w:rPr>
        <w:t xml:space="preserve"> pueden complementarse</w:t>
      </w:r>
      <w:proofErr w:type="gramStart"/>
      <w:r w:rsidRPr="00743D4D">
        <w:rPr>
          <w:rFonts w:cs="Times New Roman"/>
          <w:iCs/>
          <w:lang w:val="es-ES"/>
        </w:rPr>
        <w:t>?</w:t>
      </w:r>
      <w:proofErr w:type="gramEnd"/>
      <w:r w:rsidRPr="00743D4D">
        <w:rPr>
          <w:rFonts w:cs="Times New Roman"/>
          <w:lang w:val="es-ES_tradnl"/>
        </w:rPr>
        <w:t xml:space="preserve"> </w:t>
      </w:r>
      <w:r w:rsidRPr="0041682A">
        <w:rPr>
          <w:rFonts w:cs="Times New Roman"/>
          <w:i/>
        </w:rPr>
        <w:t xml:space="preserve">Nueva </w:t>
      </w:r>
      <w:proofErr w:type="spellStart"/>
      <w:r w:rsidRPr="0041682A">
        <w:rPr>
          <w:rFonts w:cs="Times New Roman"/>
          <w:i/>
        </w:rPr>
        <w:t>Sociedad</w:t>
      </w:r>
      <w:proofErr w:type="spellEnd"/>
      <w:r w:rsidRPr="0041682A">
        <w:rPr>
          <w:rFonts w:cs="Times New Roman"/>
        </w:rPr>
        <w:t xml:space="preserve"> 219 (Jan.—</w:t>
      </w:r>
      <w:proofErr w:type="spellStart"/>
      <w:proofErr w:type="gramStart"/>
      <w:r w:rsidRPr="0041682A">
        <w:rPr>
          <w:rFonts w:cs="Times New Roman"/>
        </w:rPr>
        <w:t>Feb</w:t>
      </w:r>
      <w:proofErr w:type="spellEnd"/>
      <w:proofErr w:type="gramEnd"/>
      <w:r w:rsidRPr="0041682A">
        <w:rPr>
          <w:rFonts w:cs="Times New Roman"/>
        </w:rPr>
        <w:t xml:space="preserve">.): 46—58. </w:t>
      </w:r>
    </w:p>
    <w:p w:rsidR="00467961" w:rsidRPr="009E10A5" w:rsidRDefault="00467961" w:rsidP="00EA249A">
      <w:pPr>
        <w:autoSpaceDE w:val="0"/>
        <w:spacing w:line="360" w:lineRule="auto"/>
        <w:jc w:val="both"/>
        <w:rPr>
          <w:rFonts w:eastAsia="NewBaskerville-Roman" w:cs="Times New Roman"/>
        </w:rPr>
      </w:pPr>
    </w:p>
    <w:p w:rsidR="002448B3" w:rsidRDefault="002448B3" w:rsidP="00EA249A">
      <w:pPr>
        <w:spacing w:line="360" w:lineRule="auto"/>
        <w:jc w:val="both"/>
        <w:rPr>
          <w:rFonts w:cs="Times New Roman"/>
        </w:rPr>
      </w:pPr>
      <w:r w:rsidRPr="009E10A5">
        <w:rPr>
          <w:rFonts w:cs="Times New Roman"/>
        </w:rPr>
        <w:t>O</w:t>
      </w:r>
      <w:r w:rsidR="00743D4D" w:rsidRPr="009E10A5">
        <w:rPr>
          <w:rFonts w:cs="Times New Roman"/>
        </w:rPr>
        <w:t>liveira</w:t>
      </w:r>
      <w:proofErr w:type="gramStart"/>
      <w:r w:rsidRPr="009E10A5">
        <w:rPr>
          <w:rFonts w:cs="Times New Roman"/>
        </w:rPr>
        <w:t xml:space="preserve">, </w:t>
      </w:r>
      <w:r w:rsidR="00743D4D">
        <w:rPr>
          <w:rFonts w:cs="Times New Roman"/>
        </w:rPr>
        <w:t>.</w:t>
      </w:r>
      <w:proofErr w:type="gramEnd"/>
      <w:r w:rsidRPr="009E10A5">
        <w:rPr>
          <w:rFonts w:cs="Times New Roman"/>
        </w:rPr>
        <w:t xml:space="preserve">E R. (2009). </w:t>
      </w:r>
      <w:r w:rsidRPr="00743D4D">
        <w:rPr>
          <w:rFonts w:cs="Times New Roman"/>
          <w:bCs/>
        </w:rPr>
        <w:t>A Estratégia Nacional de Defesa e a Reorganização e Transformação das Forças Armadas</w:t>
      </w:r>
      <w:r w:rsidRPr="009E10A5">
        <w:rPr>
          <w:rFonts w:cs="Times New Roman"/>
          <w:b/>
        </w:rPr>
        <w:t>.</w:t>
      </w:r>
      <w:r w:rsidRPr="009E10A5">
        <w:rPr>
          <w:rFonts w:cs="Times New Roman"/>
        </w:rPr>
        <w:t xml:space="preserve"> </w:t>
      </w:r>
      <w:r w:rsidRPr="00F24756">
        <w:rPr>
          <w:rFonts w:cs="Times New Roman"/>
          <w:i/>
        </w:rPr>
        <w:t>Revista Interesse Nacional</w:t>
      </w:r>
      <w:r w:rsidRPr="009E10A5">
        <w:rPr>
          <w:rFonts w:cs="Times New Roman"/>
        </w:rPr>
        <w:t xml:space="preserve">, Ano 2 - número 5 abril-junho 2009. </w:t>
      </w:r>
      <w:hyperlink r:id="rId15" w:history="1">
        <w:r w:rsidRPr="009E10A5">
          <w:rPr>
            <w:rStyle w:val="Hipervnculo"/>
            <w:rFonts w:cs="Times New Roman"/>
          </w:rPr>
          <w:t>http://interessenacional.uol.com.br/index.php/edicoes-revista/a-estrategia-nacional-de-defesa-e-a-reorganizacao-e-transformacao-das-forcas-armadas/</w:t>
        </w:r>
      </w:hyperlink>
      <w:r w:rsidRPr="009E10A5">
        <w:rPr>
          <w:rFonts w:cs="Times New Roman"/>
        </w:rPr>
        <w:t xml:space="preserve"> Acesso em 21/07/2015</w:t>
      </w:r>
    </w:p>
    <w:p w:rsidR="002448B3" w:rsidRPr="009E10A5" w:rsidRDefault="002448B3" w:rsidP="00EA249A">
      <w:pPr>
        <w:spacing w:line="360" w:lineRule="auto"/>
        <w:jc w:val="both"/>
        <w:rPr>
          <w:rFonts w:cs="Times New Roman"/>
        </w:rPr>
      </w:pPr>
    </w:p>
    <w:p w:rsidR="002448B3" w:rsidRPr="0041682A" w:rsidRDefault="002448B3" w:rsidP="00EA249A">
      <w:pPr>
        <w:spacing w:line="360" w:lineRule="auto"/>
        <w:jc w:val="both"/>
        <w:rPr>
          <w:lang w:val="es-ES"/>
        </w:rPr>
      </w:pPr>
      <w:proofErr w:type="spellStart"/>
      <w:r w:rsidRPr="0041682A">
        <w:rPr>
          <w:rFonts w:cs="Times New Roman"/>
        </w:rPr>
        <w:t>P</w:t>
      </w:r>
      <w:r w:rsidR="00F24756" w:rsidRPr="0041682A">
        <w:rPr>
          <w:rFonts w:cs="Times New Roman"/>
        </w:rPr>
        <w:t>agliari</w:t>
      </w:r>
      <w:proofErr w:type="spellEnd"/>
      <w:r w:rsidRPr="0041682A">
        <w:rPr>
          <w:rFonts w:cs="Times New Roman"/>
        </w:rPr>
        <w:t>, G</w:t>
      </w:r>
      <w:r w:rsidR="00F24756">
        <w:rPr>
          <w:rFonts w:cs="Times New Roman"/>
        </w:rPr>
        <w:t>.</w:t>
      </w:r>
      <w:r w:rsidRPr="0041682A">
        <w:rPr>
          <w:rFonts w:cs="Times New Roman"/>
        </w:rPr>
        <w:t xml:space="preserve"> (2015).</w:t>
      </w:r>
      <w:r w:rsidRPr="00EC4210">
        <w:t xml:space="preserve"> </w:t>
      </w:r>
      <w:r w:rsidRPr="00F24756">
        <w:t>Conselho de Defesa Sul-Americano e a adoção de medidas de fortalecimento da confiança</w:t>
      </w:r>
      <w:r>
        <w:t xml:space="preserve">. </w:t>
      </w:r>
      <w:r w:rsidRPr="00F24756">
        <w:rPr>
          <w:i/>
          <w:lang w:val="es-ES"/>
        </w:rPr>
        <w:t>Carta Internacional</w:t>
      </w:r>
      <w:r w:rsidRPr="0041682A">
        <w:rPr>
          <w:lang w:val="es-ES"/>
        </w:rPr>
        <w:t xml:space="preserve"> (USP), v. 10, p. 23-40.</w:t>
      </w:r>
    </w:p>
    <w:p w:rsidR="002448B3" w:rsidRPr="009E10A5" w:rsidRDefault="002448B3" w:rsidP="00EA249A">
      <w:pPr>
        <w:spacing w:line="360" w:lineRule="auto"/>
        <w:jc w:val="both"/>
        <w:rPr>
          <w:rFonts w:cs="Times New Roman"/>
          <w:lang w:val="es-ES"/>
        </w:rPr>
      </w:pPr>
    </w:p>
    <w:p w:rsidR="002448B3" w:rsidRDefault="00FF0FE6" w:rsidP="00EA249A">
      <w:pPr>
        <w:spacing w:line="360" w:lineRule="auto"/>
        <w:jc w:val="both"/>
        <w:rPr>
          <w:rFonts w:cs="Times New Roman"/>
        </w:rPr>
      </w:pPr>
      <w:r>
        <w:rPr>
          <w:rFonts w:cs="Times New Roman"/>
          <w:lang w:val="es-ES"/>
        </w:rPr>
        <w:t>R</w:t>
      </w:r>
      <w:r w:rsidR="00F24756">
        <w:rPr>
          <w:rFonts w:cs="Times New Roman"/>
          <w:lang w:val="es-ES"/>
        </w:rPr>
        <w:t>egueiro,</w:t>
      </w:r>
      <w:r>
        <w:rPr>
          <w:rFonts w:cs="Times New Roman"/>
          <w:lang w:val="es-ES"/>
        </w:rPr>
        <w:t xml:space="preserve"> L</w:t>
      </w:r>
      <w:r w:rsidR="00F24756">
        <w:rPr>
          <w:rFonts w:cs="Times New Roman"/>
          <w:lang w:val="es-ES"/>
        </w:rPr>
        <w:t>.</w:t>
      </w:r>
      <w:r w:rsidR="002448B3" w:rsidRPr="009E10A5">
        <w:rPr>
          <w:rFonts w:cs="Times New Roman"/>
          <w:lang w:val="es-ES"/>
        </w:rPr>
        <w:t xml:space="preserve"> </w:t>
      </w:r>
      <w:proofErr w:type="spellStart"/>
      <w:r w:rsidR="002448B3" w:rsidRPr="009E10A5">
        <w:rPr>
          <w:rFonts w:cs="Times New Roman"/>
          <w:lang w:val="es-ES"/>
        </w:rPr>
        <w:t>B</w:t>
      </w:r>
      <w:r w:rsidR="00F24756" w:rsidRPr="009E10A5">
        <w:rPr>
          <w:rFonts w:cs="Times New Roman"/>
          <w:lang w:val="es-ES"/>
        </w:rPr>
        <w:t>arzaga</w:t>
      </w:r>
      <w:proofErr w:type="spellEnd"/>
      <w:r w:rsidR="002448B3" w:rsidRPr="009E10A5">
        <w:rPr>
          <w:rFonts w:cs="Times New Roman"/>
          <w:lang w:val="es-ES"/>
        </w:rPr>
        <w:t>, M</w:t>
      </w:r>
      <w:r w:rsidR="00F24756">
        <w:rPr>
          <w:rFonts w:cs="Times New Roman"/>
          <w:lang w:val="es-ES"/>
        </w:rPr>
        <w:t>.</w:t>
      </w:r>
      <w:r w:rsidR="002448B3" w:rsidRPr="009E10A5">
        <w:rPr>
          <w:rFonts w:cs="Times New Roman"/>
          <w:lang w:val="es-ES"/>
        </w:rPr>
        <w:t xml:space="preserve"> (2012). </w:t>
      </w:r>
      <w:r w:rsidR="002448B3" w:rsidRPr="00F24756">
        <w:rPr>
          <w:rFonts w:cs="Times New Roman"/>
          <w:bCs/>
          <w:i/>
          <w:lang w:val="es-ES"/>
        </w:rPr>
        <w:t>UNASUR: proceso y propuesta.</w:t>
      </w:r>
      <w:r w:rsidR="002448B3" w:rsidRPr="009E10A5">
        <w:rPr>
          <w:rFonts w:cs="Times New Roman"/>
          <w:lang w:val="es-ES"/>
        </w:rPr>
        <w:t xml:space="preserve"> </w:t>
      </w:r>
      <w:r w:rsidR="002448B3" w:rsidRPr="009E10A5">
        <w:rPr>
          <w:rFonts w:cs="Times New Roman"/>
        </w:rPr>
        <w:t xml:space="preserve">FEDAEPS, Quito. </w:t>
      </w:r>
    </w:p>
    <w:p w:rsidR="002448B3" w:rsidRPr="009E10A5" w:rsidRDefault="002448B3" w:rsidP="00EA249A">
      <w:pPr>
        <w:spacing w:line="360" w:lineRule="auto"/>
        <w:jc w:val="both"/>
        <w:rPr>
          <w:rFonts w:cs="Times New Roman"/>
        </w:rPr>
      </w:pPr>
    </w:p>
    <w:p w:rsidR="002448B3" w:rsidRDefault="002448B3" w:rsidP="00EA249A">
      <w:pPr>
        <w:spacing w:line="360" w:lineRule="auto"/>
        <w:jc w:val="both"/>
        <w:rPr>
          <w:rFonts w:eastAsia="Times New Roman" w:cs="Times New Roman"/>
        </w:rPr>
      </w:pPr>
      <w:r w:rsidRPr="009E10A5">
        <w:rPr>
          <w:rFonts w:cs="Times New Roman"/>
        </w:rPr>
        <w:lastRenderedPageBreak/>
        <w:t>R</w:t>
      </w:r>
      <w:r w:rsidR="00F24756" w:rsidRPr="009E10A5">
        <w:rPr>
          <w:rFonts w:cs="Times New Roman"/>
        </w:rPr>
        <w:t>ezende</w:t>
      </w:r>
      <w:r w:rsidRPr="009E10A5">
        <w:rPr>
          <w:rFonts w:cs="Times New Roman"/>
        </w:rPr>
        <w:t>, L</w:t>
      </w:r>
      <w:r w:rsidR="00F24756">
        <w:rPr>
          <w:rFonts w:cs="Times New Roman"/>
        </w:rPr>
        <w:t>.</w:t>
      </w:r>
      <w:r w:rsidRPr="009E10A5">
        <w:rPr>
          <w:rFonts w:cs="Times New Roman"/>
        </w:rPr>
        <w:t xml:space="preserve"> P</w:t>
      </w:r>
      <w:r w:rsidR="00F24756">
        <w:rPr>
          <w:rFonts w:cs="Times New Roman"/>
        </w:rPr>
        <w:t>.</w:t>
      </w:r>
      <w:r w:rsidRPr="009E10A5">
        <w:rPr>
          <w:rFonts w:cs="Times New Roman"/>
        </w:rPr>
        <w:t xml:space="preserve"> (2013): </w:t>
      </w:r>
      <w:r w:rsidRPr="00F24756">
        <w:rPr>
          <w:rFonts w:cs="Times New Roman"/>
          <w:bCs/>
        </w:rPr>
        <w:t>S</w:t>
      </w:r>
      <w:r w:rsidRPr="00F24756">
        <w:rPr>
          <w:rFonts w:eastAsia="Times New Roman" w:cs="Times New Roman"/>
          <w:bCs/>
        </w:rPr>
        <w:t>obe e desce! – Explicando a cooperação em defesa na América do Sul.</w:t>
      </w:r>
      <w:r w:rsidRPr="00F24756">
        <w:rPr>
          <w:rFonts w:eastAsia="Times New Roman" w:cs="Times New Roman"/>
          <w:iCs/>
        </w:rPr>
        <w:t xml:space="preserve"> </w:t>
      </w:r>
      <w:r w:rsidRPr="009E10A5">
        <w:rPr>
          <w:rFonts w:eastAsia="Times New Roman" w:cs="Times New Roman"/>
        </w:rPr>
        <w:t xml:space="preserve">Tese de Doutorado defendida no Programa de Pós-Graduação em Ciência Política na UFRGS. </w:t>
      </w:r>
    </w:p>
    <w:p w:rsidR="002448B3" w:rsidRPr="009E10A5" w:rsidRDefault="002448B3" w:rsidP="00EA249A">
      <w:pPr>
        <w:spacing w:line="360" w:lineRule="auto"/>
        <w:jc w:val="both"/>
        <w:rPr>
          <w:rFonts w:cs="Times New Roman"/>
        </w:rPr>
      </w:pPr>
    </w:p>
    <w:p w:rsidR="002448B3" w:rsidRPr="0041682A" w:rsidRDefault="002448B3" w:rsidP="00EA249A">
      <w:pPr>
        <w:spacing w:line="360" w:lineRule="auto"/>
        <w:jc w:val="both"/>
        <w:rPr>
          <w:rFonts w:cs="Times New Roman"/>
        </w:rPr>
      </w:pPr>
      <w:r w:rsidRPr="009E10A5">
        <w:rPr>
          <w:rFonts w:cs="Times New Roman"/>
          <w:lang w:val="es-ES"/>
        </w:rPr>
        <w:t>S</w:t>
      </w:r>
      <w:r w:rsidR="00F24756" w:rsidRPr="009E10A5">
        <w:rPr>
          <w:rFonts w:cs="Times New Roman"/>
          <w:lang w:val="es-ES"/>
        </w:rPr>
        <w:t>aint</w:t>
      </w:r>
      <w:r w:rsidRPr="009E10A5">
        <w:rPr>
          <w:rFonts w:cs="Times New Roman"/>
          <w:lang w:val="es-ES"/>
        </w:rPr>
        <w:t>-P</w:t>
      </w:r>
      <w:r w:rsidR="00F24756" w:rsidRPr="009E10A5">
        <w:rPr>
          <w:rFonts w:cs="Times New Roman"/>
          <w:lang w:val="es-ES"/>
        </w:rPr>
        <w:t>ierre</w:t>
      </w:r>
      <w:r w:rsidRPr="009E10A5">
        <w:rPr>
          <w:rFonts w:cs="Times New Roman"/>
          <w:lang w:val="es-ES"/>
        </w:rPr>
        <w:t>, H</w:t>
      </w:r>
      <w:r w:rsidR="00F24756">
        <w:rPr>
          <w:rFonts w:cs="Times New Roman"/>
          <w:lang w:val="es-ES"/>
        </w:rPr>
        <w:t>.</w:t>
      </w:r>
      <w:r w:rsidRPr="009E10A5">
        <w:rPr>
          <w:rFonts w:cs="Times New Roman"/>
          <w:lang w:val="es-ES"/>
        </w:rPr>
        <w:t xml:space="preserve"> (2009).</w:t>
      </w:r>
      <w:r w:rsidRPr="00F24756">
        <w:rPr>
          <w:rFonts w:cs="Times New Roman"/>
          <w:lang w:val="es-ES"/>
        </w:rPr>
        <w:t xml:space="preserve"> La Defensa en la Política Exterior del Brasil: el Consejo Suramericano y la Estrategia Nacional de Defensa.</w:t>
      </w:r>
      <w:r w:rsidRPr="009E10A5">
        <w:rPr>
          <w:rFonts w:cs="Times New Roman"/>
          <w:lang w:val="es-ES"/>
        </w:rPr>
        <w:t xml:space="preserve"> </w:t>
      </w:r>
      <w:r w:rsidRPr="00F24756">
        <w:rPr>
          <w:rFonts w:cs="Times New Roman"/>
          <w:bCs/>
          <w:i/>
        </w:rPr>
        <w:t xml:space="preserve">Documento de </w:t>
      </w:r>
      <w:proofErr w:type="spellStart"/>
      <w:r w:rsidRPr="00F24756">
        <w:rPr>
          <w:rFonts w:cs="Times New Roman"/>
          <w:bCs/>
          <w:i/>
        </w:rPr>
        <w:t>Trabajo</w:t>
      </w:r>
      <w:proofErr w:type="spellEnd"/>
      <w:r w:rsidRPr="0041682A">
        <w:rPr>
          <w:rFonts w:cs="Times New Roman"/>
          <w:bCs/>
        </w:rPr>
        <w:t>, Real Instituto Decano</w:t>
      </w:r>
      <w:r w:rsidRPr="0041682A">
        <w:rPr>
          <w:rFonts w:cs="Times New Roman"/>
        </w:rPr>
        <w:t xml:space="preserve">, Madrid. </w:t>
      </w:r>
    </w:p>
    <w:p w:rsidR="002448B3" w:rsidRPr="0041682A" w:rsidRDefault="002448B3" w:rsidP="00EA249A">
      <w:pPr>
        <w:spacing w:line="360" w:lineRule="auto"/>
        <w:jc w:val="both"/>
        <w:rPr>
          <w:rFonts w:cs="Times New Roman"/>
        </w:rPr>
      </w:pPr>
    </w:p>
    <w:p w:rsidR="002448B3" w:rsidRPr="0041682A" w:rsidRDefault="002448B3" w:rsidP="00EA249A">
      <w:pPr>
        <w:spacing w:line="360" w:lineRule="auto"/>
        <w:jc w:val="both"/>
        <w:rPr>
          <w:rFonts w:cs="Times New Roman"/>
        </w:rPr>
      </w:pPr>
      <w:r w:rsidRPr="009E10A5">
        <w:rPr>
          <w:rFonts w:cs="Times New Roman"/>
        </w:rPr>
        <w:t>S</w:t>
      </w:r>
      <w:r w:rsidR="00F24756" w:rsidRPr="009E10A5">
        <w:rPr>
          <w:rFonts w:cs="Times New Roman"/>
        </w:rPr>
        <w:t>aint</w:t>
      </w:r>
      <w:r w:rsidRPr="009E10A5">
        <w:rPr>
          <w:rFonts w:cs="Times New Roman"/>
        </w:rPr>
        <w:t>-P</w:t>
      </w:r>
      <w:r w:rsidR="00F24756" w:rsidRPr="009E10A5">
        <w:rPr>
          <w:rFonts w:cs="Times New Roman"/>
        </w:rPr>
        <w:t>ierre</w:t>
      </w:r>
      <w:r w:rsidRPr="009E10A5">
        <w:rPr>
          <w:rFonts w:cs="Times New Roman"/>
        </w:rPr>
        <w:t>, H</w:t>
      </w:r>
      <w:r w:rsidR="00F24756">
        <w:rPr>
          <w:rFonts w:cs="Times New Roman"/>
        </w:rPr>
        <w:t xml:space="preserve">. </w:t>
      </w:r>
      <w:r w:rsidRPr="009E10A5">
        <w:rPr>
          <w:rFonts w:cs="Times New Roman"/>
        </w:rPr>
        <w:t xml:space="preserve">(2011). </w:t>
      </w:r>
      <w:r w:rsidRPr="00F24756">
        <w:rPr>
          <w:rFonts w:cs="Times New Roman"/>
        </w:rPr>
        <w:t>“Defesa” ou “Segurança”? Reflexões em torno de Conceitos e Ideologias</w:t>
      </w:r>
      <w:r w:rsidRPr="009E10A5">
        <w:rPr>
          <w:rFonts w:cs="Times New Roman"/>
        </w:rPr>
        <w:t xml:space="preserve">. </w:t>
      </w:r>
      <w:r w:rsidRPr="00F24756">
        <w:rPr>
          <w:rFonts w:cs="Times New Roman"/>
          <w:bCs/>
          <w:i/>
        </w:rPr>
        <w:t>Revista Contexto Internacional</w:t>
      </w:r>
      <w:r w:rsidRPr="00F24756">
        <w:rPr>
          <w:rFonts w:cs="Times New Roman"/>
          <w:i/>
        </w:rPr>
        <w:t xml:space="preserve"> –</w:t>
      </w:r>
      <w:r w:rsidRPr="0041682A">
        <w:rPr>
          <w:rFonts w:cs="Times New Roman"/>
        </w:rPr>
        <w:t xml:space="preserve"> vol. 33, n. 2.</w:t>
      </w:r>
    </w:p>
    <w:p w:rsidR="002448B3" w:rsidRPr="0041682A" w:rsidRDefault="002448B3" w:rsidP="00EA249A">
      <w:pPr>
        <w:spacing w:line="360" w:lineRule="auto"/>
        <w:jc w:val="both"/>
        <w:rPr>
          <w:rFonts w:cs="Times New Roman"/>
        </w:rPr>
      </w:pPr>
    </w:p>
    <w:p w:rsidR="002448B3" w:rsidRPr="0041682A" w:rsidRDefault="00FF0FE6" w:rsidP="00EA249A">
      <w:pPr>
        <w:spacing w:line="360" w:lineRule="auto"/>
        <w:jc w:val="both"/>
        <w:rPr>
          <w:rFonts w:eastAsia="Times New Roman" w:cs="Times New Roman"/>
          <w:color w:val="000000"/>
          <w:lang w:val="es-ES"/>
        </w:rPr>
      </w:pPr>
      <w:r w:rsidRPr="0041682A">
        <w:rPr>
          <w:rFonts w:cs="Times New Roman"/>
        </w:rPr>
        <w:t>S</w:t>
      </w:r>
      <w:r w:rsidR="00F24756" w:rsidRPr="0041682A">
        <w:rPr>
          <w:rFonts w:cs="Times New Roman"/>
        </w:rPr>
        <w:t>aint-</w:t>
      </w:r>
      <w:r w:rsidRPr="0041682A">
        <w:rPr>
          <w:rFonts w:cs="Times New Roman"/>
        </w:rPr>
        <w:t>P</w:t>
      </w:r>
      <w:r w:rsidR="00F24756" w:rsidRPr="0041682A">
        <w:rPr>
          <w:rFonts w:cs="Times New Roman"/>
        </w:rPr>
        <w:t>ierre</w:t>
      </w:r>
      <w:r w:rsidRPr="0041682A">
        <w:rPr>
          <w:rFonts w:cs="Times New Roman"/>
        </w:rPr>
        <w:t>, H</w:t>
      </w:r>
      <w:r w:rsidR="00F24756">
        <w:rPr>
          <w:rFonts w:cs="Times New Roman"/>
        </w:rPr>
        <w:t>.</w:t>
      </w:r>
      <w:r w:rsidR="002448B3" w:rsidRPr="0041682A">
        <w:rPr>
          <w:rFonts w:cs="Times New Roman"/>
        </w:rPr>
        <w:t xml:space="preserve"> </w:t>
      </w:r>
      <w:r w:rsidR="002448B3" w:rsidRPr="0041682A">
        <w:rPr>
          <w:rStyle w:val="hps"/>
          <w:rFonts w:cs="Times New Roman"/>
        </w:rPr>
        <w:t xml:space="preserve">Montoya, Alberto (2014). </w:t>
      </w:r>
      <w:r w:rsidR="002448B3" w:rsidRPr="00F24756">
        <w:rPr>
          <w:rFonts w:eastAsia="Times New Roman" w:cs="Times New Roman"/>
          <w:color w:val="000000"/>
        </w:rPr>
        <w:t>As medidas de confiança no Conselho de Defesa Sul-americano (CDS): análise dos gastos em Defesa (2009–2012).</w:t>
      </w:r>
      <w:r w:rsidR="002448B3" w:rsidRPr="009E10A5">
        <w:rPr>
          <w:rFonts w:eastAsia="Times New Roman" w:cs="Times New Roman"/>
        </w:rPr>
        <w:t xml:space="preserve"> </w:t>
      </w:r>
      <w:r w:rsidR="002448B3" w:rsidRPr="00F24756">
        <w:rPr>
          <w:rFonts w:eastAsia="Times New Roman" w:cs="Times New Roman"/>
          <w:bCs/>
          <w:i/>
          <w:iCs/>
          <w:color w:val="000000"/>
          <w:lang w:val="es-ES"/>
        </w:rPr>
        <w:t xml:space="preserve">Revista Brasileira de Política Internacional </w:t>
      </w:r>
      <w:r w:rsidR="002448B3" w:rsidRPr="0041682A">
        <w:rPr>
          <w:rFonts w:eastAsia="Times New Roman" w:cs="Times New Roman"/>
          <w:bCs/>
          <w:iCs/>
          <w:color w:val="000000"/>
          <w:lang w:val="es-ES"/>
        </w:rPr>
        <w:t>–</w:t>
      </w:r>
      <w:r w:rsidR="002448B3" w:rsidRPr="0041682A">
        <w:rPr>
          <w:rFonts w:eastAsia="Times New Roman" w:cs="Times New Roman"/>
          <w:iCs/>
          <w:color w:val="000000"/>
          <w:lang w:val="es-ES"/>
        </w:rPr>
        <w:t xml:space="preserve"> </w:t>
      </w:r>
      <w:r w:rsidR="002448B3" w:rsidRPr="0041682A">
        <w:rPr>
          <w:rFonts w:eastAsia="Times New Roman" w:cs="Times New Roman"/>
          <w:color w:val="000000"/>
          <w:lang w:val="es-ES"/>
        </w:rPr>
        <w:t xml:space="preserve">57, p. 22-39. </w:t>
      </w:r>
    </w:p>
    <w:p w:rsidR="002448B3" w:rsidRPr="0041682A" w:rsidRDefault="002448B3" w:rsidP="00EA249A">
      <w:pPr>
        <w:spacing w:line="360" w:lineRule="auto"/>
        <w:jc w:val="both"/>
        <w:rPr>
          <w:rFonts w:cs="Times New Roman"/>
          <w:lang w:val="es-ES"/>
        </w:rPr>
      </w:pPr>
    </w:p>
    <w:p w:rsidR="002448B3" w:rsidRPr="0041682A" w:rsidRDefault="002448B3" w:rsidP="00EA249A">
      <w:pPr>
        <w:spacing w:line="360" w:lineRule="auto"/>
        <w:jc w:val="both"/>
        <w:rPr>
          <w:rFonts w:cs="Times New Roman"/>
          <w:lang w:val="es-ES"/>
        </w:rPr>
      </w:pPr>
      <w:r w:rsidRPr="009E10A5">
        <w:rPr>
          <w:rFonts w:cs="Times New Roman"/>
          <w:lang w:val="es-ES"/>
        </w:rPr>
        <w:t>S</w:t>
      </w:r>
      <w:r w:rsidR="00F24756" w:rsidRPr="009E10A5">
        <w:rPr>
          <w:rFonts w:cs="Times New Roman"/>
          <w:lang w:val="es-ES"/>
        </w:rPr>
        <w:t>anahuja</w:t>
      </w:r>
      <w:r w:rsidR="00F24756" w:rsidRPr="0041682A">
        <w:rPr>
          <w:rFonts w:cs="Times New Roman"/>
          <w:lang w:val="es-ES"/>
        </w:rPr>
        <w:t>,</w:t>
      </w:r>
      <w:r w:rsidR="00FF0FE6" w:rsidRPr="0041682A">
        <w:rPr>
          <w:rFonts w:cs="Times New Roman"/>
          <w:lang w:val="es-ES"/>
        </w:rPr>
        <w:t xml:space="preserve"> J. A.;</w:t>
      </w:r>
      <w:r w:rsidRPr="0041682A">
        <w:rPr>
          <w:rFonts w:cs="Times New Roman"/>
          <w:lang w:val="es-ES"/>
        </w:rPr>
        <w:t xml:space="preserve"> V</w:t>
      </w:r>
      <w:r w:rsidR="00F24756" w:rsidRPr="0041682A">
        <w:rPr>
          <w:rFonts w:cs="Times New Roman"/>
          <w:lang w:val="es-ES"/>
        </w:rPr>
        <w:t>erdes-</w:t>
      </w:r>
      <w:r w:rsidRPr="0041682A">
        <w:rPr>
          <w:rFonts w:cs="Times New Roman"/>
          <w:lang w:val="es-ES"/>
        </w:rPr>
        <w:t>M</w:t>
      </w:r>
      <w:r w:rsidR="00F24756" w:rsidRPr="0041682A">
        <w:rPr>
          <w:rFonts w:cs="Times New Roman"/>
          <w:lang w:val="es-ES"/>
        </w:rPr>
        <w:t>ontenegro</w:t>
      </w:r>
      <w:r w:rsidRPr="0041682A">
        <w:rPr>
          <w:rFonts w:cs="Times New Roman"/>
          <w:lang w:val="es-ES"/>
        </w:rPr>
        <w:t>, F. J (2014)</w:t>
      </w:r>
      <w:r w:rsidRPr="00F24756">
        <w:rPr>
          <w:rFonts w:cs="Times New Roman"/>
          <w:lang w:val="es-ES"/>
        </w:rPr>
        <w:t xml:space="preserve"> </w:t>
      </w:r>
      <w:hyperlink r:id="rId16" w:history="1">
        <w:r w:rsidRPr="00F24756">
          <w:rPr>
            <w:rStyle w:val="Hipervnculo"/>
            <w:rFonts w:cs="Times New Roman"/>
            <w:color w:val="auto"/>
            <w:u w:val="none"/>
            <w:lang w:val="es-ES"/>
          </w:rPr>
          <w:t>Seguridad y Defensa en Suramérica: regionalismo, cooperación y autonomía en el marco de UNASUR</w:t>
        </w:r>
      </w:hyperlink>
      <w:r w:rsidRPr="0041682A">
        <w:rPr>
          <w:rFonts w:cs="Times New Roman"/>
          <w:lang w:val="es-ES"/>
        </w:rPr>
        <w:t xml:space="preserve">, en </w:t>
      </w:r>
      <w:r w:rsidRPr="0041682A">
        <w:rPr>
          <w:rStyle w:val="nfasis"/>
          <w:rFonts w:cs="Times New Roman"/>
          <w:lang w:val="es-ES"/>
        </w:rPr>
        <w:t>Anuario de la Integración CRIES 2013-2014</w:t>
      </w:r>
      <w:r w:rsidRPr="0041682A">
        <w:rPr>
          <w:rFonts w:cs="Times New Roman"/>
          <w:lang w:val="es-ES"/>
        </w:rPr>
        <w:t>, Coordinadora Regional de Investigaciones Económicas y Sociales, Buenos Aires, pp. 487-530</w:t>
      </w:r>
    </w:p>
    <w:p w:rsidR="002448B3" w:rsidRPr="009E10A5" w:rsidRDefault="002448B3" w:rsidP="00EA249A">
      <w:pPr>
        <w:spacing w:line="360" w:lineRule="auto"/>
        <w:jc w:val="both"/>
        <w:rPr>
          <w:rFonts w:cs="Times New Roman"/>
          <w:lang w:val="es-ES"/>
        </w:rPr>
      </w:pPr>
    </w:p>
    <w:p w:rsidR="002448B3" w:rsidRDefault="002448B3" w:rsidP="00EA249A">
      <w:pPr>
        <w:autoSpaceDE w:val="0"/>
        <w:spacing w:line="360" w:lineRule="auto"/>
        <w:jc w:val="both"/>
        <w:rPr>
          <w:rFonts w:cs="Times New Roman"/>
        </w:rPr>
      </w:pPr>
      <w:r w:rsidRPr="009E10A5">
        <w:rPr>
          <w:rFonts w:cs="Times New Roman"/>
        </w:rPr>
        <w:t>S</w:t>
      </w:r>
      <w:r w:rsidR="00F24756" w:rsidRPr="009E10A5">
        <w:rPr>
          <w:rFonts w:cs="Times New Roman"/>
        </w:rPr>
        <w:t>antos,</w:t>
      </w:r>
      <w:r w:rsidRPr="009E10A5">
        <w:rPr>
          <w:rFonts w:cs="Times New Roman"/>
        </w:rPr>
        <w:t xml:space="preserve"> S. J (2010). </w:t>
      </w:r>
      <w:r w:rsidRPr="00F24756">
        <w:rPr>
          <w:rFonts w:cs="Times New Roman"/>
        </w:rPr>
        <w:t xml:space="preserve">Media para a paz e </w:t>
      </w:r>
      <w:proofErr w:type="spellStart"/>
      <w:r w:rsidRPr="00F24756">
        <w:rPr>
          <w:rFonts w:cs="Times New Roman"/>
        </w:rPr>
        <w:t>peacebuilding</w:t>
      </w:r>
      <w:proofErr w:type="spellEnd"/>
      <w:r w:rsidRPr="00F24756">
        <w:rPr>
          <w:rFonts w:cs="Times New Roman"/>
        </w:rPr>
        <w:t>: uma crítica à intervenção internacional</w:t>
      </w:r>
      <w:r w:rsidRPr="009E10A5">
        <w:rPr>
          <w:rFonts w:cs="Times New Roman"/>
        </w:rPr>
        <w:t xml:space="preserve">. </w:t>
      </w:r>
      <w:r w:rsidRPr="009E10A5">
        <w:rPr>
          <w:rFonts w:cs="Times New Roman"/>
          <w:i/>
        </w:rPr>
        <w:t>Univ. Rel. Int.</w:t>
      </w:r>
      <w:r w:rsidRPr="009E10A5">
        <w:rPr>
          <w:rFonts w:cs="Times New Roman"/>
        </w:rPr>
        <w:t xml:space="preserve">, Brasília, v.8, n.2, p. 137-162, </w:t>
      </w:r>
      <w:proofErr w:type="spellStart"/>
      <w:r w:rsidRPr="009E10A5">
        <w:rPr>
          <w:rFonts w:cs="Times New Roman"/>
        </w:rPr>
        <w:t>jul</w:t>
      </w:r>
      <w:proofErr w:type="spellEnd"/>
      <w:r w:rsidRPr="009E10A5">
        <w:rPr>
          <w:rFonts w:cs="Times New Roman"/>
        </w:rPr>
        <w:t xml:space="preserve">/dez. </w:t>
      </w:r>
    </w:p>
    <w:p w:rsidR="002448B3" w:rsidRDefault="002448B3" w:rsidP="00EA249A">
      <w:pPr>
        <w:autoSpaceDE w:val="0"/>
        <w:spacing w:line="360" w:lineRule="auto"/>
        <w:jc w:val="both"/>
        <w:rPr>
          <w:rFonts w:cs="Times New Roman"/>
        </w:rPr>
      </w:pPr>
    </w:p>
    <w:p w:rsidR="002448B3" w:rsidRDefault="002448B3" w:rsidP="00EA249A">
      <w:pPr>
        <w:spacing w:line="360" w:lineRule="auto"/>
        <w:jc w:val="both"/>
        <w:rPr>
          <w:rFonts w:eastAsia="Times New Roman" w:cs="Times New Roman"/>
          <w:kern w:val="0"/>
          <w:lang w:eastAsia="pt-BR" w:bidi="ar-SA"/>
        </w:rPr>
      </w:pPr>
      <w:r w:rsidRPr="009E10A5">
        <w:rPr>
          <w:rFonts w:cs="Times New Roman"/>
        </w:rPr>
        <w:t>S</w:t>
      </w:r>
      <w:r w:rsidR="00F24756" w:rsidRPr="009E10A5">
        <w:rPr>
          <w:rFonts w:cs="Times New Roman"/>
        </w:rPr>
        <w:t>ilva</w:t>
      </w:r>
      <w:r w:rsidRPr="009E10A5">
        <w:rPr>
          <w:rFonts w:cs="Times New Roman"/>
        </w:rPr>
        <w:t>, P</w:t>
      </w:r>
      <w:r w:rsidR="00F24756">
        <w:rPr>
          <w:rFonts w:cs="Times New Roman"/>
        </w:rPr>
        <w:t>.</w:t>
      </w:r>
      <w:r w:rsidRPr="009E10A5">
        <w:rPr>
          <w:rFonts w:cs="Times New Roman"/>
        </w:rPr>
        <w:t xml:space="preserve"> F</w:t>
      </w:r>
      <w:r w:rsidR="00F24756">
        <w:rPr>
          <w:rFonts w:cs="Times New Roman"/>
        </w:rPr>
        <w:t>.</w:t>
      </w:r>
      <w:r w:rsidRPr="009E10A5">
        <w:rPr>
          <w:rFonts w:cs="Times New Roman"/>
        </w:rPr>
        <w:t>(2011</w:t>
      </w:r>
      <w:r w:rsidRPr="009E10A5">
        <w:rPr>
          <w:rFonts w:cs="Times New Roman"/>
          <w:b/>
        </w:rPr>
        <w:t>).</w:t>
      </w:r>
      <w:r w:rsidRPr="00F24756">
        <w:rPr>
          <w:rFonts w:cs="Times New Roman"/>
        </w:rPr>
        <w:t xml:space="preserve"> CT&amp;I</w:t>
      </w:r>
      <w:r w:rsidRPr="00F24756">
        <w:rPr>
          <w:rFonts w:eastAsia="Times New Roman" w:cs="Times New Roman"/>
          <w:kern w:val="0"/>
          <w:lang w:eastAsia="pt-BR" w:bidi="ar-SA"/>
        </w:rPr>
        <w:t xml:space="preserve"> e Defesa Nacional: novos rumos para o debate brasileiro? </w:t>
      </w:r>
      <w:r w:rsidRPr="009E10A5">
        <w:rPr>
          <w:rFonts w:eastAsia="Times New Roman" w:cs="Times New Roman"/>
          <w:kern w:val="0"/>
          <w:lang w:eastAsia="pt-BR" w:bidi="ar-SA"/>
        </w:rPr>
        <w:t xml:space="preserve"> Revista Brasileira de Ciência, Tecnologia e Sociedade, v.2, n.1, p.239-251, </w:t>
      </w:r>
      <w:proofErr w:type="spellStart"/>
      <w:r w:rsidRPr="009E10A5">
        <w:rPr>
          <w:rFonts w:eastAsia="Times New Roman" w:cs="Times New Roman"/>
          <w:kern w:val="0"/>
          <w:lang w:eastAsia="pt-BR" w:bidi="ar-SA"/>
        </w:rPr>
        <w:t>jan</w:t>
      </w:r>
      <w:proofErr w:type="spellEnd"/>
      <w:r w:rsidRPr="009E10A5">
        <w:rPr>
          <w:rFonts w:eastAsia="Times New Roman" w:cs="Times New Roman"/>
          <w:kern w:val="0"/>
          <w:lang w:eastAsia="pt-BR" w:bidi="ar-SA"/>
        </w:rPr>
        <w:t>/</w:t>
      </w:r>
      <w:proofErr w:type="spellStart"/>
      <w:r w:rsidRPr="009E10A5">
        <w:rPr>
          <w:rFonts w:eastAsia="Times New Roman" w:cs="Times New Roman"/>
          <w:kern w:val="0"/>
          <w:lang w:eastAsia="pt-BR" w:bidi="ar-SA"/>
        </w:rPr>
        <w:t>jun</w:t>
      </w:r>
      <w:proofErr w:type="spellEnd"/>
      <w:r w:rsidRPr="009E10A5">
        <w:rPr>
          <w:rFonts w:eastAsia="Times New Roman" w:cs="Times New Roman"/>
          <w:kern w:val="0"/>
          <w:lang w:eastAsia="pt-BR" w:bidi="ar-SA"/>
        </w:rPr>
        <w:t xml:space="preserve"> 2011. </w:t>
      </w:r>
    </w:p>
    <w:p w:rsidR="002448B3" w:rsidRPr="009E10A5" w:rsidRDefault="002448B3" w:rsidP="00EA249A">
      <w:pPr>
        <w:spacing w:line="360" w:lineRule="auto"/>
        <w:jc w:val="both"/>
        <w:rPr>
          <w:rFonts w:eastAsia="Times New Roman" w:cs="Times New Roman"/>
          <w:kern w:val="0"/>
          <w:lang w:eastAsia="pt-BR" w:bidi="ar-SA"/>
        </w:rPr>
      </w:pPr>
    </w:p>
    <w:p w:rsidR="002448B3" w:rsidRDefault="002448B3" w:rsidP="00EA249A">
      <w:pPr>
        <w:autoSpaceDE w:val="0"/>
        <w:spacing w:line="360" w:lineRule="auto"/>
        <w:jc w:val="both"/>
        <w:rPr>
          <w:rFonts w:cs="Times New Roman"/>
          <w:shd w:val="clear" w:color="auto" w:fill="FFFFFF"/>
        </w:rPr>
      </w:pPr>
      <w:r w:rsidRPr="009E10A5">
        <w:rPr>
          <w:rFonts w:cs="Times New Roman"/>
          <w:shd w:val="clear" w:color="auto" w:fill="FFFFFF"/>
        </w:rPr>
        <w:t>S</w:t>
      </w:r>
      <w:r w:rsidR="00F24756" w:rsidRPr="009E10A5">
        <w:rPr>
          <w:rFonts w:cs="Times New Roman"/>
          <w:shd w:val="clear" w:color="auto" w:fill="FFFFFF"/>
        </w:rPr>
        <w:t>ouza</w:t>
      </w:r>
      <w:r w:rsidRPr="009E10A5">
        <w:rPr>
          <w:rFonts w:cs="Times New Roman"/>
          <w:shd w:val="clear" w:color="auto" w:fill="FFFFFF"/>
        </w:rPr>
        <w:t xml:space="preserve"> N</w:t>
      </w:r>
      <w:r w:rsidR="00F24756" w:rsidRPr="009E10A5">
        <w:rPr>
          <w:rFonts w:cs="Times New Roman"/>
          <w:shd w:val="clear" w:color="auto" w:fill="FFFFFF"/>
        </w:rPr>
        <w:t>eto,</w:t>
      </w:r>
      <w:r w:rsidRPr="009E10A5">
        <w:rPr>
          <w:rFonts w:cs="Times New Roman"/>
          <w:shd w:val="clear" w:color="auto" w:fill="FFFFFF"/>
        </w:rPr>
        <w:t xml:space="preserve"> D</w:t>
      </w:r>
      <w:r w:rsidR="00F24756">
        <w:rPr>
          <w:rFonts w:cs="Times New Roman"/>
          <w:shd w:val="clear" w:color="auto" w:fill="FFFFFF"/>
        </w:rPr>
        <w:t>.</w:t>
      </w:r>
      <w:r w:rsidRPr="009E10A5">
        <w:rPr>
          <w:rFonts w:cs="Times New Roman"/>
          <w:shd w:val="clear" w:color="auto" w:fill="FFFFFF"/>
        </w:rPr>
        <w:t xml:space="preserve"> M</w:t>
      </w:r>
      <w:r w:rsidR="00F24756">
        <w:rPr>
          <w:rFonts w:cs="Times New Roman"/>
          <w:shd w:val="clear" w:color="auto" w:fill="FFFFFF"/>
        </w:rPr>
        <w:t>.</w:t>
      </w:r>
      <w:r w:rsidRPr="009E10A5">
        <w:rPr>
          <w:rFonts w:cs="Times New Roman"/>
          <w:shd w:val="clear" w:color="auto" w:fill="FFFFFF"/>
        </w:rPr>
        <w:t xml:space="preserve"> (2010). </w:t>
      </w:r>
      <w:r w:rsidRPr="00F24756">
        <w:rPr>
          <w:rFonts w:cs="Times New Roman"/>
          <w:shd w:val="clear" w:color="auto" w:fill="FFFFFF"/>
        </w:rPr>
        <w:t xml:space="preserve">Operações de Paz e Cooperação Regional: O Brasil e o Envolvimento Sul-americano na MINUSTAH. </w:t>
      </w:r>
      <w:r w:rsidRPr="009E10A5">
        <w:rPr>
          <w:rFonts w:cs="Times New Roman"/>
          <w:i/>
          <w:shd w:val="clear" w:color="auto" w:fill="FFFFFF"/>
        </w:rPr>
        <w:t>Revista da Escola de Guerra Naval</w:t>
      </w:r>
      <w:r w:rsidRPr="009E10A5">
        <w:rPr>
          <w:rFonts w:cs="Times New Roman"/>
          <w:shd w:val="clear" w:color="auto" w:fill="FFFFFF"/>
        </w:rPr>
        <w:t xml:space="preserve">, Rio de Janeiro, n. 15, p. 25-58. </w:t>
      </w:r>
    </w:p>
    <w:p w:rsidR="002448B3" w:rsidRPr="007505D6" w:rsidRDefault="002448B3" w:rsidP="00EA249A">
      <w:pPr>
        <w:autoSpaceDE w:val="0"/>
        <w:spacing w:line="360" w:lineRule="auto"/>
        <w:jc w:val="both"/>
        <w:rPr>
          <w:rFonts w:cs="Times New Roman"/>
        </w:rPr>
      </w:pPr>
    </w:p>
    <w:p w:rsidR="002448B3" w:rsidRDefault="002448B3" w:rsidP="00EA249A">
      <w:pPr>
        <w:autoSpaceDE w:val="0"/>
        <w:spacing w:line="360" w:lineRule="auto"/>
        <w:jc w:val="both"/>
        <w:rPr>
          <w:rFonts w:eastAsia="NewBaskerville-Roman" w:cs="Times New Roman"/>
          <w:lang w:val="en-US"/>
        </w:rPr>
      </w:pPr>
      <w:r w:rsidRPr="009E10A5">
        <w:rPr>
          <w:rFonts w:cs="Times New Roman"/>
          <w:lang w:val="en-US"/>
        </w:rPr>
        <w:t>S</w:t>
      </w:r>
      <w:r w:rsidR="00F24756" w:rsidRPr="009E10A5">
        <w:rPr>
          <w:rFonts w:cs="Times New Roman"/>
          <w:lang w:val="en-US"/>
        </w:rPr>
        <w:t>ouza</w:t>
      </w:r>
      <w:r w:rsidRPr="009E10A5">
        <w:rPr>
          <w:rFonts w:cs="Times New Roman"/>
          <w:lang w:val="en-US"/>
        </w:rPr>
        <w:t xml:space="preserve"> </w:t>
      </w:r>
      <w:proofErr w:type="spellStart"/>
      <w:r w:rsidRPr="009E10A5">
        <w:rPr>
          <w:rFonts w:cs="Times New Roman"/>
          <w:lang w:val="en-US"/>
        </w:rPr>
        <w:t>N</w:t>
      </w:r>
      <w:r w:rsidR="00F24756" w:rsidRPr="009E10A5">
        <w:rPr>
          <w:rFonts w:cs="Times New Roman"/>
          <w:lang w:val="en-US"/>
        </w:rPr>
        <w:t>eto</w:t>
      </w:r>
      <w:proofErr w:type="spellEnd"/>
      <w:r w:rsidRPr="009E10A5">
        <w:rPr>
          <w:rFonts w:cs="Times New Roman"/>
          <w:lang w:val="en-US"/>
        </w:rPr>
        <w:t>, D</w:t>
      </w:r>
      <w:r w:rsidR="00F24756">
        <w:rPr>
          <w:rFonts w:cs="Times New Roman"/>
          <w:lang w:val="en-US"/>
        </w:rPr>
        <w:t>.</w:t>
      </w:r>
      <w:r w:rsidRPr="009E10A5">
        <w:rPr>
          <w:rFonts w:cs="Times New Roman"/>
          <w:lang w:val="en-US"/>
        </w:rPr>
        <w:t xml:space="preserve"> M</w:t>
      </w:r>
      <w:r w:rsidR="00F24756">
        <w:rPr>
          <w:rFonts w:cs="Times New Roman"/>
          <w:lang w:val="en-US"/>
        </w:rPr>
        <w:t>.</w:t>
      </w:r>
      <w:r w:rsidRPr="009E10A5">
        <w:rPr>
          <w:rFonts w:cs="Times New Roman"/>
          <w:lang w:val="en-US"/>
        </w:rPr>
        <w:t xml:space="preserve"> (2013). </w:t>
      </w:r>
      <w:r w:rsidRPr="00F24756">
        <w:rPr>
          <w:rFonts w:eastAsia="NewBaskerville-Roman" w:cs="Times New Roman"/>
          <w:bCs/>
          <w:lang w:val="en-US"/>
        </w:rPr>
        <w:t>Regional defense integration and peacekeeping cooperation in the Southern Cone</w:t>
      </w:r>
      <w:r w:rsidRPr="00F24756">
        <w:rPr>
          <w:rFonts w:eastAsia="NewBaskerville-Roman" w:cs="Times New Roman"/>
          <w:lang w:val="en-US"/>
        </w:rPr>
        <w:t>.</w:t>
      </w:r>
      <w:r w:rsidRPr="009E10A5">
        <w:rPr>
          <w:rFonts w:eastAsia="NewBaskerville-Roman" w:cs="Times New Roman"/>
          <w:lang w:val="en-US"/>
        </w:rPr>
        <w:t xml:space="preserve"> In:  KENKEL (Org.),</w:t>
      </w:r>
      <w:r w:rsidRPr="009E10A5">
        <w:rPr>
          <w:rFonts w:eastAsia="NewBaskerville-Roman" w:cs="Times New Roman"/>
          <w:i/>
          <w:iCs/>
          <w:lang w:val="en-US"/>
        </w:rPr>
        <w:t xml:space="preserve"> South America and Peace Operations – Coming of Age</w:t>
      </w:r>
      <w:r w:rsidRPr="009E10A5">
        <w:rPr>
          <w:rFonts w:eastAsia="NewBaskerville-Roman" w:cs="Times New Roman"/>
          <w:lang w:val="en-US"/>
        </w:rPr>
        <w:t xml:space="preserve">, 1. ed., </w:t>
      </w:r>
      <w:proofErr w:type="spellStart"/>
      <w:r w:rsidRPr="009E10A5">
        <w:rPr>
          <w:rFonts w:eastAsia="NewBaskerville-Roman" w:cs="Times New Roman"/>
          <w:lang w:val="en-US"/>
        </w:rPr>
        <w:t>Londres</w:t>
      </w:r>
      <w:proofErr w:type="spellEnd"/>
      <w:r w:rsidRPr="009E10A5">
        <w:rPr>
          <w:rFonts w:eastAsia="NewBaskerville-Roman" w:cs="Times New Roman"/>
          <w:lang w:val="en-US"/>
        </w:rPr>
        <w:t xml:space="preserve">: Routledge, v.1, p. 64-81.  </w:t>
      </w:r>
    </w:p>
    <w:p w:rsidR="002448B3" w:rsidRPr="009E10A5" w:rsidRDefault="002448B3" w:rsidP="00EA249A">
      <w:pPr>
        <w:autoSpaceDE w:val="0"/>
        <w:spacing w:line="360" w:lineRule="auto"/>
        <w:jc w:val="both"/>
        <w:rPr>
          <w:rFonts w:eastAsia="NewBaskerville-Roman" w:cs="Times New Roman"/>
          <w:lang w:val="en-US"/>
        </w:rPr>
      </w:pPr>
    </w:p>
    <w:p w:rsidR="002448B3" w:rsidRDefault="002448B3" w:rsidP="00EA249A">
      <w:pPr>
        <w:autoSpaceDE w:val="0"/>
        <w:spacing w:line="360" w:lineRule="auto"/>
        <w:jc w:val="both"/>
        <w:rPr>
          <w:rFonts w:cs="Times New Roman"/>
        </w:rPr>
      </w:pPr>
      <w:r w:rsidRPr="009E10A5">
        <w:rPr>
          <w:rFonts w:cs="Times New Roman"/>
        </w:rPr>
        <w:lastRenderedPageBreak/>
        <w:t>SOUZA, T</w:t>
      </w:r>
      <w:r w:rsidR="00F24756">
        <w:rPr>
          <w:rFonts w:cs="Times New Roman"/>
        </w:rPr>
        <w:t>.</w:t>
      </w:r>
      <w:r w:rsidRPr="009E10A5">
        <w:rPr>
          <w:rFonts w:cs="Times New Roman"/>
        </w:rPr>
        <w:t xml:space="preserve"> A</w:t>
      </w:r>
      <w:r w:rsidR="00F24756">
        <w:rPr>
          <w:rFonts w:cs="Times New Roman"/>
        </w:rPr>
        <w:t>.</w:t>
      </w:r>
      <w:r w:rsidRPr="009E10A5">
        <w:rPr>
          <w:rFonts w:cs="Times New Roman"/>
        </w:rPr>
        <w:t xml:space="preserve"> F</w:t>
      </w:r>
      <w:r w:rsidR="00F24756">
        <w:rPr>
          <w:rFonts w:cs="Times New Roman"/>
        </w:rPr>
        <w:t>.</w:t>
      </w:r>
      <w:r w:rsidRPr="009E10A5">
        <w:rPr>
          <w:rFonts w:cs="Times New Roman"/>
        </w:rPr>
        <w:t xml:space="preserve"> (2015). </w:t>
      </w:r>
      <w:r w:rsidRPr="00F24756">
        <w:rPr>
          <w:rFonts w:cs="Times New Roman"/>
        </w:rPr>
        <w:t xml:space="preserve">Cooperação em defesa e a região sul-americana: o papel do Conselho de Defesa Sul-Americano, da UNASUL. </w:t>
      </w:r>
      <w:r w:rsidRPr="009E10A5">
        <w:rPr>
          <w:rFonts w:cs="Times New Roman"/>
        </w:rPr>
        <w:t xml:space="preserve">Dissertação de mestrado, Programa de Pós-graduação em Estudos Estratégicos, UFRGS.  </w:t>
      </w:r>
    </w:p>
    <w:p w:rsidR="002448B3" w:rsidRPr="009E10A5" w:rsidRDefault="002448B3" w:rsidP="00EA249A">
      <w:pPr>
        <w:autoSpaceDE w:val="0"/>
        <w:spacing w:line="360" w:lineRule="auto"/>
        <w:jc w:val="both"/>
        <w:rPr>
          <w:rFonts w:cs="Times New Roman"/>
        </w:rPr>
      </w:pPr>
    </w:p>
    <w:p w:rsidR="002448B3" w:rsidRPr="0041682A" w:rsidRDefault="002448B3" w:rsidP="00EA249A">
      <w:pPr>
        <w:autoSpaceDE w:val="0"/>
        <w:spacing w:line="360" w:lineRule="auto"/>
        <w:jc w:val="both"/>
        <w:rPr>
          <w:rFonts w:eastAsia="TimesNewRomanPSMT" w:cs="Times New Roman"/>
          <w:lang w:val="es-ES"/>
        </w:rPr>
      </w:pPr>
      <w:proofErr w:type="spellStart"/>
      <w:r w:rsidRPr="009E10A5">
        <w:rPr>
          <w:rFonts w:eastAsia="TimesNewRomanPSMT" w:cs="Times New Roman"/>
          <w:lang w:val="es-AR"/>
        </w:rPr>
        <w:t>T</w:t>
      </w:r>
      <w:r w:rsidR="00F24756" w:rsidRPr="009E10A5">
        <w:rPr>
          <w:rFonts w:eastAsia="TimesNewRomanPSMT" w:cs="Times New Roman"/>
          <w:lang w:val="es-AR"/>
        </w:rPr>
        <w:t>orchiaro</w:t>
      </w:r>
      <w:proofErr w:type="spellEnd"/>
      <w:r w:rsidRPr="009E10A5">
        <w:rPr>
          <w:rFonts w:eastAsia="TimesNewRomanPSMT" w:cs="Times New Roman"/>
          <w:lang w:val="es-AR"/>
        </w:rPr>
        <w:t>, L</w:t>
      </w:r>
      <w:r w:rsidR="00F24756">
        <w:rPr>
          <w:rFonts w:eastAsia="TimesNewRomanPSMT" w:cs="Times New Roman"/>
          <w:lang w:val="es-AR"/>
        </w:rPr>
        <w:t>.</w:t>
      </w:r>
      <w:r w:rsidRPr="009E10A5">
        <w:rPr>
          <w:rFonts w:eastAsia="TimesNewRomanPSMT" w:cs="Times New Roman"/>
          <w:lang w:val="es-AR"/>
        </w:rPr>
        <w:t xml:space="preserve"> (2007). </w:t>
      </w:r>
      <w:r w:rsidRPr="00F24756">
        <w:rPr>
          <w:rFonts w:eastAsia="TimesNewRomanPSMT" w:cs="Times New Roman"/>
          <w:lang w:val="es-AR"/>
        </w:rPr>
        <w:t>MINUSTAH: una decisión estratégica con implicaciones regionales.</w:t>
      </w:r>
      <w:r w:rsidRPr="009E10A5">
        <w:rPr>
          <w:rFonts w:eastAsia="TimesNewRomanPSMT" w:cs="Times New Roman"/>
          <w:i/>
          <w:lang w:val="es-AR"/>
        </w:rPr>
        <w:t xml:space="preserve"> </w:t>
      </w:r>
      <w:r w:rsidRPr="009E10A5">
        <w:rPr>
          <w:rFonts w:eastAsia="TimesNewRomanPSMT" w:cs="Times New Roman"/>
        </w:rPr>
        <w:t>Disponível em: &lt;http://www.fes-seguridadregional.org/images/stories/docs/4110-001_g.pdf&gt;</w:t>
      </w:r>
      <w:proofErr w:type="gramStart"/>
      <w:r w:rsidRPr="009E10A5">
        <w:rPr>
          <w:rFonts w:eastAsia="TimesNewRomanPSMT" w:cs="Times New Roman"/>
        </w:rPr>
        <w:t xml:space="preserve"> .</w:t>
      </w:r>
      <w:proofErr w:type="gramEnd"/>
      <w:r w:rsidRPr="009E10A5">
        <w:rPr>
          <w:rFonts w:eastAsia="TimesNewRomanPSMT" w:cs="Times New Roman"/>
        </w:rPr>
        <w:t xml:space="preserve"> </w:t>
      </w:r>
      <w:proofErr w:type="spellStart"/>
      <w:r w:rsidRPr="0041682A">
        <w:rPr>
          <w:rFonts w:eastAsia="TimesNewRomanPSMT" w:cs="Times New Roman"/>
          <w:lang w:val="es-ES"/>
        </w:rPr>
        <w:t>Acesso</w:t>
      </w:r>
      <w:proofErr w:type="spellEnd"/>
      <w:r w:rsidRPr="0041682A">
        <w:rPr>
          <w:rFonts w:eastAsia="TimesNewRomanPSMT" w:cs="Times New Roman"/>
          <w:lang w:val="es-ES"/>
        </w:rPr>
        <w:t xml:space="preserve"> </w:t>
      </w:r>
      <w:proofErr w:type="spellStart"/>
      <w:r w:rsidRPr="0041682A">
        <w:rPr>
          <w:rFonts w:eastAsia="TimesNewRomanPSMT" w:cs="Times New Roman"/>
          <w:lang w:val="es-ES"/>
        </w:rPr>
        <w:t>em</w:t>
      </w:r>
      <w:proofErr w:type="spellEnd"/>
      <w:r w:rsidRPr="0041682A">
        <w:rPr>
          <w:rFonts w:eastAsia="TimesNewRomanPSMT" w:cs="Times New Roman"/>
          <w:lang w:val="es-ES"/>
        </w:rPr>
        <w:t xml:space="preserve"> 24 jun. 2016. </w:t>
      </w:r>
    </w:p>
    <w:p w:rsidR="002448B3" w:rsidRPr="0041682A" w:rsidRDefault="002448B3" w:rsidP="00EA249A">
      <w:pPr>
        <w:spacing w:line="360" w:lineRule="auto"/>
        <w:jc w:val="both"/>
        <w:rPr>
          <w:rFonts w:cs="Times New Roman"/>
          <w:lang w:val="es-ES"/>
        </w:rPr>
      </w:pPr>
    </w:p>
    <w:p w:rsidR="002448B3" w:rsidRPr="0041682A" w:rsidRDefault="00FF0FE6" w:rsidP="00EA249A">
      <w:pPr>
        <w:spacing w:line="360" w:lineRule="auto"/>
        <w:jc w:val="both"/>
        <w:rPr>
          <w:rFonts w:cs="Times New Roman"/>
        </w:rPr>
      </w:pPr>
      <w:proofErr w:type="spellStart"/>
      <w:r>
        <w:rPr>
          <w:rFonts w:cs="Times New Roman"/>
          <w:lang w:val="es-AR"/>
        </w:rPr>
        <w:t>T</w:t>
      </w:r>
      <w:r w:rsidR="00F24756">
        <w:rPr>
          <w:rFonts w:cs="Times New Roman"/>
          <w:lang w:val="es-AR"/>
        </w:rPr>
        <w:t>ripodi</w:t>
      </w:r>
      <w:proofErr w:type="spellEnd"/>
      <w:r w:rsidR="00F24756">
        <w:rPr>
          <w:rFonts w:cs="Times New Roman"/>
          <w:lang w:val="es-AR"/>
        </w:rPr>
        <w:t xml:space="preserve">, </w:t>
      </w:r>
      <w:r>
        <w:rPr>
          <w:rFonts w:cs="Times New Roman"/>
          <w:lang w:val="es-AR"/>
        </w:rPr>
        <w:t>P</w:t>
      </w:r>
      <w:r w:rsidR="00F24756">
        <w:rPr>
          <w:rFonts w:cs="Times New Roman"/>
          <w:lang w:val="es-AR"/>
        </w:rPr>
        <w:t>.,</w:t>
      </w:r>
      <w:r w:rsidR="002448B3" w:rsidRPr="009E10A5">
        <w:rPr>
          <w:rFonts w:cs="Times New Roman"/>
          <w:lang w:val="es-AR"/>
        </w:rPr>
        <w:t xml:space="preserve"> V</w:t>
      </w:r>
      <w:r w:rsidR="00F24756" w:rsidRPr="009E10A5">
        <w:rPr>
          <w:rFonts w:cs="Times New Roman"/>
          <w:lang w:val="es-AR"/>
        </w:rPr>
        <w:t>illar,</w:t>
      </w:r>
      <w:r w:rsidR="002448B3" w:rsidRPr="009E10A5">
        <w:rPr>
          <w:rFonts w:cs="Times New Roman"/>
          <w:lang w:val="es-AR"/>
        </w:rPr>
        <w:t xml:space="preserve"> A</w:t>
      </w:r>
      <w:proofErr w:type="gramStart"/>
      <w:r w:rsidR="00F24756">
        <w:rPr>
          <w:rFonts w:cs="Times New Roman"/>
          <w:lang w:val="es-AR"/>
        </w:rPr>
        <w:t>.</w:t>
      </w:r>
      <w:r w:rsidR="002448B3" w:rsidRPr="009E10A5">
        <w:rPr>
          <w:rFonts w:cs="Times New Roman"/>
          <w:lang w:val="es-AR"/>
        </w:rPr>
        <w:t>(</w:t>
      </w:r>
      <w:proofErr w:type="gramEnd"/>
      <w:r w:rsidR="002448B3" w:rsidRPr="009E10A5">
        <w:rPr>
          <w:rFonts w:cs="Times New Roman"/>
          <w:lang w:val="es-AR"/>
        </w:rPr>
        <w:t xml:space="preserve">2005). </w:t>
      </w:r>
      <w:r w:rsidR="002448B3" w:rsidRPr="00F24756">
        <w:rPr>
          <w:rFonts w:cs="Times New Roman"/>
          <w:lang w:val="es-AR"/>
        </w:rPr>
        <w:t xml:space="preserve">Haití: la encrucijada de una intervención latinoamericana. </w:t>
      </w:r>
      <w:r w:rsidR="002448B3" w:rsidRPr="0041682A">
        <w:rPr>
          <w:rFonts w:cs="Times New Roman"/>
          <w:i/>
        </w:rPr>
        <w:t xml:space="preserve">Revista </w:t>
      </w:r>
      <w:proofErr w:type="spellStart"/>
      <w:r w:rsidR="002448B3" w:rsidRPr="0041682A">
        <w:rPr>
          <w:rFonts w:cs="Times New Roman"/>
          <w:i/>
        </w:rPr>
        <w:t>Fuerzas</w:t>
      </w:r>
      <w:proofErr w:type="spellEnd"/>
      <w:r w:rsidR="002448B3" w:rsidRPr="0041682A">
        <w:rPr>
          <w:rFonts w:cs="Times New Roman"/>
          <w:i/>
        </w:rPr>
        <w:t xml:space="preserve"> Armadas y </w:t>
      </w:r>
      <w:proofErr w:type="spellStart"/>
      <w:proofErr w:type="gramStart"/>
      <w:r w:rsidR="002448B3" w:rsidRPr="0041682A">
        <w:rPr>
          <w:rFonts w:cs="Times New Roman"/>
          <w:i/>
        </w:rPr>
        <w:t>Sociedad</w:t>
      </w:r>
      <w:proofErr w:type="spellEnd"/>
      <w:r w:rsidR="002448B3" w:rsidRPr="0041682A">
        <w:rPr>
          <w:rFonts w:cs="Times New Roman"/>
        </w:rPr>
        <w:t xml:space="preserve"> ,</w:t>
      </w:r>
      <w:proofErr w:type="gramEnd"/>
      <w:r w:rsidR="002448B3" w:rsidRPr="0041682A">
        <w:rPr>
          <w:rFonts w:cs="Times New Roman"/>
        </w:rPr>
        <w:t xml:space="preserve"> Ano 19 , n. 1 , p. 17-35.</w:t>
      </w:r>
    </w:p>
    <w:p w:rsidR="002448B3" w:rsidRPr="0041682A" w:rsidRDefault="002448B3" w:rsidP="00EA249A">
      <w:pPr>
        <w:spacing w:line="360" w:lineRule="auto"/>
        <w:jc w:val="both"/>
        <w:rPr>
          <w:rFonts w:cs="Times New Roman"/>
        </w:rPr>
      </w:pPr>
    </w:p>
    <w:p w:rsidR="002448B3" w:rsidRDefault="002448B3" w:rsidP="00EA249A">
      <w:pPr>
        <w:widowControl/>
        <w:suppressAutoHyphens w:val="0"/>
        <w:autoSpaceDE w:val="0"/>
        <w:autoSpaceDN w:val="0"/>
        <w:adjustRightInd w:val="0"/>
        <w:spacing w:line="360" w:lineRule="auto"/>
        <w:jc w:val="both"/>
        <w:rPr>
          <w:rFonts w:eastAsia="Times New Roman" w:cs="Times New Roman"/>
          <w:kern w:val="0"/>
          <w:lang w:val="es-ES" w:eastAsia="pt-BR" w:bidi="ar-SA"/>
        </w:rPr>
      </w:pPr>
      <w:r w:rsidRPr="009E10A5">
        <w:rPr>
          <w:rFonts w:eastAsia="Times New Roman" w:cs="Times New Roman"/>
          <w:kern w:val="0"/>
          <w:lang w:eastAsia="pt-BR" w:bidi="ar-SA"/>
        </w:rPr>
        <w:t xml:space="preserve">UNASUL (2008). </w:t>
      </w:r>
      <w:r w:rsidRPr="00F24756">
        <w:rPr>
          <w:rFonts w:eastAsia="Times New Roman" w:cs="Times New Roman"/>
          <w:bCs/>
          <w:kern w:val="0"/>
          <w:lang w:eastAsia="pt-BR" w:bidi="ar-SA"/>
        </w:rPr>
        <w:t>Estatuto do Conselho de Defesa Sul-Americano da União de Nações Sul-Americanas</w:t>
      </w:r>
      <w:r w:rsidRPr="00F24756">
        <w:rPr>
          <w:rFonts w:eastAsia="Times New Roman" w:cs="Times New Roman"/>
          <w:kern w:val="0"/>
          <w:lang w:eastAsia="pt-BR" w:bidi="ar-SA"/>
        </w:rPr>
        <w:t>.</w:t>
      </w:r>
      <w:r w:rsidRPr="009E10A5">
        <w:rPr>
          <w:rFonts w:eastAsia="Times New Roman" w:cs="Times New Roman"/>
          <w:kern w:val="0"/>
          <w:lang w:eastAsia="pt-BR" w:bidi="ar-SA"/>
        </w:rPr>
        <w:t xml:space="preserve"> </w:t>
      </w:r>
      <w:r w:rsidRPr="009E10A5">
        <w:rPr>
          <w:rFonts w:eastAsia="Times New Roman" w:cs="Times New Roman"/>
          <w:kern w:val="0"/>
          <w:lang w:val="es-ES" w:eastAsia="pt-BR" w:bidi="ar-SA"/>
        </w:rPr>
        <w:t>Santiago.</w:t>
      </w:r>
    </w:p>
    <w:p w:rsidR="002448B3" w:rsidRPr="009E10A5" w:rsidRDefault="002448B3" w:rsidP="00EA249A">
      <w:pPr>
        <w:widowControl/>
        <w:suppressAutoHyphens w:val="0"/>
        <w:autoSpaceDE w:val="0"/>
        <w:autoSpaceDN w:val="0"/>
        <w:adjustRightInd w:val="0"/>
        <w:spacing w:line="360" w:lineRule="auto"/>
        <w:jc w:val="both"/>
        <w:rPr>
          <w:rFonts w:eastAsia="Times New Roman" w:cs="Times New Roman"/>
          <w:kern w:val="0"/>
          <w:lang w:val="es-ES" w:eastAsia="pt-BR" w:bidi="ar-SA"/>
        </w:rPr>
      </w:pPr>
    </w:p>
    <w:p w:rsidR="002448B3" w:rsidRDefault="002448B3" w:rsidP="00EA249A">
      <w:pPr>
        <w:spacing w:line="360" w:lineRule="auto"/>
        <w:jc w:val="both"/>
        <w:rPr>
          <w:rFonts w:cs="Times New Roman"/>
          <w:lang w:val="es-ES"/>
        </w:rPr>
      </w:pPr>
      <w:r w:rsidRPr="009E10A5">
        <w:rPr>
          <w:rFonts w:cs="Times New Roman"/>
          <w:lang w:val="es-ES"/>
        </w:rPr>
        <w:t xml:space="preserve">UNASUL (2009). </w:t>
      </w:r>
      <w:r w:rsidRPr="00F24756">
        <w:rPr>
          <w:rFonts w:cs="Times New Roman"/>
          <w:bCs/>
          <w:lang w:val="es-ES"/>
        </w:rPr>
        <w:t xml:space="preserve">El Consejo de Defensa Suramericano de la </w:t>
      </w:r>
      <w:proofErr w:type="spellStart"/>
      <w:r w:rsidRPr="00F24756">
        <w:rPr>
          <w:rFonts w:cs="Times New Roman"/>
          <w:bCs/>
          <w:lang w:val="es-ES"/>
        </w:rPr>
        <w:t>Unasur</w:t>
      </w:r>
      <w:proofErr w:type="spellEnd"/>
      <w:r w:rsidRPr="00F24756">
        <w:rPr>
          <w:rFonts w:cs="Times New Roman"/>
          <w:bCs/>
          <w:lang w:val="es-ES"/>
        </w:rPr>
        <w:t xml:space="preserve"> – Crónica de su gestación.</w:t>
      </w:r>
      <w:r w:rsidRPr="00F24756">
        <w:rPr>
          <w:rFonts w:cs="Times New Roman"/>
          <w:iCs/>
          <w:lang w:val="es-ES"/>
        </w:rPr>
        <w:t xml:space="preserve"> </w:t>
      </w:r>
      <w:r w:rsidRPr="009E10A5">
        <w:rPr>
          <w:rFonts w:cs="Times New Roman"/>
          <w:lang w:val="es-ES"/>
        </w:rPr>
        <w:t>Primera Edición, Santiago de Chile.</w:t>
      </w:r>
    </w:p>
    <w:p w:rsidR="002448B3" w:rsidRPr="009E10A5" w:rsidRDefault="002448B3" w:rsidP="00EA249A">
      <w:pPr>
        <w:spacing w:line="360" w:lineRule="auto"/>
        <w:jc w:val="both"/>
        <w:rPr>
          <w:rFonts w:cs="Times New Roman"/>
          <w:lang w:val="es-ES"/>
        </w:rPr>
      </w:pPr>
    </w:p>
    <w:p w:rsidR="002448B3" w:rsidRPr="0041682A" w:rsidRDefault="002448B3" w:rsidP="00EA249A">
      <w:pPr>
        <w:spacing w:line="360" w:lineRule="auto"/>
        <w:jc w:val="both"/>
        <w:rPr>
          <w:rFonts w:eastAsia="Arial" w:cs="Times New Roman"/>
          <w:lang w:val="es-ES"/>
        </w:rPr>
      </w:pPr>
      <w:r w:rsidRPr="009E10A5">
        <w:rPr>
          <w:rFonts w:eastAsia="Arial" w:cs="Times New Roman"/>
          <w:lang w:val="es-ES"/>
        </w:rPr>
        <w:t>UNASUL (2010</w:t>
      </w:r>
      <w:r>
        <w:rPr>
          <w:rFonts w:eastAsia="Arial" w:cs="Times New Roman"/>
          <w:lang w:val="es-ES"/>
        </w:rPr>
        <w:t>a</w:t>
      </w:r>
      <w:r w:rsidRPr="009E10A5">
        <w:rPr>
          <w:rFonts w:eastAsia="Arial" w:cs="Times New Roman"/>
          <w:lang w:val="es-ES"/>
        </w:rPr>
        <w:t xml:space="preserve">) </w:t>
      </w:r>
      <w:r w:rsidRPr="00F24756">
        <w:rPr>
          <w:rFonts w:eastAsia="Arial" w:cs="Times New Roman"/>
          <w:lang w:val="es-ES"/>
        </w:rPr>
        <w:t xml:space="preserve">Confianza y Seguridad en </w:t>
      </w:r>
      <w:proofErr w:type="spellStart"/>
      <w:r w:rsidRPr="00F24756">
        <w:rPr>
          <w:rFonts w:eastAsia="Arial" w:cs="Times New Roman"/>
          <w:lang w:val="es-ES"/>
        </w:rPr>
        <w:t>America</w:t>
      </w:r>
      <w:proofErr w:type="spellEnd"/>
      <w:r w:rsidRPr="00F24756">
        <w:rPr>
          <w:rFonts w:eastAsia="Arial" w:cs="Times New Roman"/>
          <w:lang w:val="es-ES"/>
        </w:rPr>
        <w:t xml:space="preserve"> del Sur. </w:t>
      </w:r>
      <w:r w:rsidRPr="00F24756">
        <w:rPr>
          <w:rFonts w:eastAsia="Arial" w:cs="Times New Roman"/>
          <w:bCs/>
          <w:lang w:val="es-ES"/>
        </w:rPr>
        <w:t>Cuadernos de Defensa</w:t>
      </w:r>
      <w:r w:rsidRPr="00F24756">
        <w:rPr>
          <w:rFonts w:eastAsia="Arial" w:cs="Times New Roman"/>
          <w:lang w:val="es-ES"/>
        </w:rPr>
        <w:t xml:space="preserve"> no. 2. Consejo de Defensa Suramericano</w:t>
      </w:r>
      <w:r w:rsidRPr="0041682A">
        <w:rPr>
          <w:rFonts w:eastAsia="Arial" w:cs="Times New Roman"/>
          <w:lang w:val="es-ES"/>
        </w:rPr>
        <w:t>. Quito.</w:t>
      </w:r>
    </w:p>
    <w:p w:rsidR="002448B3" w:rsidRPr="0041682A" w:rsidRDefault="002448B3" w:rsidP="00EA249A">
      <w:pPr>
        <w:spacing w:line="360" w:lineRule="auto"/>
        <w:jc w:val="both"/>
        <w:rPr>
          <w:rFonts w:eastAsia="Arial" w:cs="Times New Roman"/>
          <w:lang w:val="es-ES"/>
        </w:rPr>
      </w:pPr>
    </w:p>
    <w:p w:rsidR="002448B3" w:rsidRDefault="002448B3" w:rsidP="00EA249A">
      <w:pPr>
        <w:spacing w:line="360" w:lineRule="auto"/>
        <w:jc w:val="both"/>
        <w:rPr>
          <w:rFonts w:cs="Times New Roman"/>
          <w:lang w:val="es-ES"/>
        </w:rPr>
      </w:pPr>
      <w:r w:rsidRPr="009E10A5">
        <w:rPr>
          <w:rFonts w:cs="Times New Roman"/>
          <w:lang w:val="es-ES"/>
        </w:rPr>
        <w:t>UNASUL (2010</w:t>
      </w:r>
      <w:r>
        <w:rPr>
          <w:rFonts w:cs="Times New Roman"/>
          <w:lang w:val="es-ES"/>
        </w:rPr>
        <w:t>b</w:t>
      </w:r>
      <w:r w:rsidRPr="009E10A5">
        <w:rPr>
          <w:rFonts w:cs="Times New Roman"/>
          <w:lang w:val="es-ES"/>
        </w:rPr>
        <w:t xml:space="preserve">) </w:t>
      </w:r>
      <w:proofErr w:type="spellStart"/>
      <w:r w:rsidRPr="00F24756">
        <w:rPr>
          <w:rFonts w:cs="Times New Roman"/>
          <w:lang w:val="es-ES"/>
        </w:rPr>
        <w:t>Modernizacion</w:t>
      </w:r>
      <w:proofErr w:type="spellEnd"/>
      <w:r w:rsidRPr="00F24756">
        <w:rPr>
          <w:rFonts w:cs="Times New Roman"/>
          <w:lang w:val="es-ES"/>
        </w:rPr>
        <w:t xml:space="preserve"> de Ministerios de Defensa. </w:t>
      </w:r>
      <w:r w:rsidRPr="00F24756">
        <w:rPr>
          <w:rFonts w:cs="Times New Roman"/>
          <w:bCs/>
          <w:lang w:val="es-ES"/>
        </w:rPr>
        <w:t xml:space="preserve">Cuadernos de Defensa </w:t>
      </w:r>
      <w:r w:rsidRPr="00F24756">
        <w:rPr>
          <w:rFonts w:cs="Times New Roman"/>
          <w:lang w:val="es-ES"/>
        </w:rPr>
        <w:t>no. 1. Consejo de Defensa Suramericano</w:t>
      </w:r>
      <w:r w:rsidRPr="009E10A5">
        <w:rPr>
          <w:rFonts w:cs="Times New Roman"/>
          <w:lang w:val="es-ES"/>
        </w:rPr>
        <w:t xml:space="preserve">. Quito.  </w:t>
      </w:r>
    </w:p>
    <w:p w:rsidR="002448B3" w:rsidRPr="009E10A5" w:rsidRDefault="002448B3" w:rsidP="00EA249A">
      <w:pPr>
        <w:spacing w:line="360" w:lineRule="auto"/>
        <w:jc w:val="both"/>
        <w:rPr>
          <w:rFonts w:cs="Times New Roman"/>
          <w:lang w:val="es-ES"/>
        </w:rPr>
      </w:pPr>
    </w:p>
    <w:p w:rsidR="002448B3" w:rsidRPr="00642EAF" w:rsidRDefault="002448B3" w:rsidP="00EA249A">
      <w:pPr>
        <w:widowControl/>
        <w:suppressAutoHyphens w:val="0"/>
        <w:autoSpaceDE w:val="0"/>
        <w:autoSpaceDN w:val="0"/>
        <w:adjustRightInd w:val="0"/>
        <w:spacing w:line="360" w:lineRule="auto"/>
        <w:jc w:val="both"/>
        <w:rPr>
          <w:rFonts w:eastAsia="Times New Roman" w:cs="Times New Roman"/>
          <w:kern w:val="0"/>
          <w:lang w:val="es-ES" w:eastAsia="pt-BR" w:bidi="ar-SA"/>
        </w:rPr>
      </w:pPr>
      <w:r w:rsidRPr="00642EAF">
        <w:rPr>
          <w:rFonts w:eastAsia="Times New Roman" w:cs="Times New Roman"/>
          <w:kern w:val="0"/>
          <w:lang w:val="es-ES" w:eastAsia="pt-BR" w:bidi="ar-SA"/>
        </w:rPr>
        <w:t xml:space="preserve">UNASUL (2010). </w:t>
      </w:r>
      <w:r w:rsidRPr="00642EAF">
        <w:rPr>
          <w:rFonts w:eastAsia="Times New Roman" w:cs="Times New Roman"/>
          <w:bCs/>
          <w:kern w:val="0"/>
          <w:lang w:val="es-ES" w:eastAsia="pt-BR" w:bidi="ar-SA"/>
        </w:rPr>
        <w:t>Plan de Acción 2010-2011</w:t>
      </w:r>
      <w:r w:rsidRPr="00642EAF">
        <w:rPr>
          <w:rFonts w:eastAsia="Times New Roman" w:cs="Times New Roman"/>
          <w:kern w:val="0"/>
          <w:lang w:val="es-ES" w:eastAsia="pt-BR" w:bidi="ar-SA"/>
        </w:rPr>
        <w:t xml:space="preserve">. </w:t>
      </w:r>
      <w:proofErr w:type="spellStart"/>
      <w:r w:rsidRPr="00642EAF">
        <w:rPr>
          <w:rFonts w:eastAsia="Times New Roman" w:cs="Times New Roman"/>
          <w:kern w:val="0"/>
          <w:lang w:val="es-ES" w:eastAsia="pt-BR" w:bidi="ar-SA"/>
        </w:rPr>
        <w:t>Disponível</w:t>
      </w:r>
      <w:proofErr w:type="spellEnd"/>
      <w:r w:rsidRPr="00642EAF">
        <w:rPr>
          <w:rFonts w:eastAsia="Times New Roman" w:cs="Times New Roman"/>
          <w:kern w:val="0"/>
          <w:lang w:val="es-ES" w:eastAsia="pt-BR" w:bidi="ar-SA"/>
        </w:rPr>
        <w:t xml:space="preserve"> </w:t>
      </w:r>
      <w:proofErr w:type="spellStart"/>
      <w:r w:rsidRPr="00642EAF">
        <w:rPr>
          <w:rFonts w:eastAsia="Times New Roman" w:cs="Times New Roman"/>
          <w:kern w:val="0"/>
          <w:lang w:val="es-ES" w:eastAsia="pt-BR" w:bidi="ar-SA"/>
        </w:rPr>
        <w:t>em</w:t>
      </w:r>
      <w:proofErr w:type="spellEnd"/>
      <w:proofErr w:type="gramStart"/>
      <w:r w:rsidRPr="00642EAF">
        <w:rPr>
          <w:rFonts w:eastAsia="Times New Roman" w:cs="Times New Roman"/>
          <w:kern w:val="0"/>
          <w:lang w:val="es-ES" w:eastAsia="pt-BR" w:bidi="ar-SA"/>
        </w:rPr>
        <w:t>:  &lt;</w:t>
      </w:r>
      <w:proofErr w:type="gramEnd"/>
      <w:r w:rsidRPr="00642EAF">
        <w:rPr>
          <w:rFonts w:eastAsia="Times New Roman" w:cs="Times New Roman"/>
          <w:kern w:val="0"/>
          <w:lang w:val="es-ES" w:eastAsia="pt-BR" w:bidi="ar-SA"/>
        </w:rPr>
        <w:t xml:space="preserve">http:www.ceedcds.org.ar/Espanol/09-Downloads/Esp-PA/Plan-de-Accion-2010-2011.pdf&gt; </w:t>
      </w:r>
      <w:proofErr w:type="spellStart"/>
      <w:r w:rsidRPr="00642EAF">
        <w:rPr>
          <w:rFonts w:eastAsia="Times New Roman" w:cs="Times New Roman"/>
          <w:kern w:val="0"/>
          <w:lang w:val="es-ES" w:eastAsia="pt-BR" w:bidi="ar-SA"/>
        </w:rPr>
        <w:t>Acesso</w:t>
      </w:r>
      <w:proofErr w:type="spellEnd"/>
      <w:r w:rsidRPr="00642EAF">
        <w:rPr>
          <w:rFonts w:eastAsia="Times New Roman" w:cs="Times New Roman"/>
          <w:kern w:val="0"/>
          <w:lang w:val="es-ES" w:eastAsia="pt-BR" w:bidi="ar-SA"/>
        </w:rPr>
        <w:t xml:space="preserve"> </w:t>
      </w:r>
      <w:proofErr w:type="spellStart"/>
      <w:r w:rsidRPr="00642EAF">
        <w:rPr>
          <w:rFonts w:eastAsia="Times New Roman" w:cs="Times New Roman"/>
          <w:kern w:val="0"/>
          <w:lang w:val="es-ES" w:eastAsia="pt-BR" w:bidi="ar-SA"/>
        </w:rPr>
        <w:t>em</w:t>
      </w:r>
      <w:proofErr w:type="spellEnd"/>
      <w:r w:rsidRPr="00642EAF">
        <w:rPr>
          <w:rFonts w:eastAsia="Times New Roman" w:cs="Times New Roman"/>
          <w:kern w:val="0"/>
          <w:lang w:val="es-ES" w:eastAsia="pt-BR" w:bidi="ar-SA"/>
        </w:rPr>
        <w:t xml:space="preserve"> 20/03/2016.</w:t>
      </w:r>
    </w:p>
    <w:p w:rsidR="002448B3" w:rsidRPr="00642EAF" w:rsidRDefault="002448B3" w:rsidP="00EA249A">
      <w:pPr>
        <w:widowControl/>
        <w:suppressAutoHyphens w:val="0"/>
        <w:autoSpaceDE w:val="0"/>
        <w:autoSpaceDN w:val="0"/>
        <w:adjustRightInd w:val="0"/>
        <w:spacing w:line="360" w:lineRule="auto"/>
        <w:jc w:val="both"/>
        <w:rPr>
          <w:rFonts w:eastAsia="Times New Roman" w:cs="Times New Roman"/>
          <w:kern w:val="0"/>
          <w:lang w:val="es-ES" w:eastAsia="pt-BR" w:bidi="ar-SA"/>
        </w:rPr>
      </w:pPr>
    </w:p>
    <w:p w:rsidR="002448B3" w:rsidRDefault="002448B3" w:rsidP="00EA249A">
      <w:pPr>
        <w:widowControl/>
        <w:suppressAutoHyphens w:val="0"/>
        <w:autoSpaceDE w:val="0"/>
        <w:autoSpaceDN w:val="0"/>
        <w:adjustRightInd w:val="0"/>
        <w:spacing w:line="360" w:lineRule="auto"/>
        <w:jc w:val="both"/>
        <w:rPr>
          <w:rFonts w:eastAsia="Times New Roman" w:cs="Times New Roman"/>
          <w:kern w:val="0"/>
          <w:lang w:eastAsia="pt-BR" w:bidi="ar-SA"/>
        </w:rPr>
      </w:pPr>
      <w:r w:rsidRPr="009E10A5">
        <w:rPr>
          <w:rFonts w:eastAsia="Times New Roman" w:cs="Times New Roman"/>
          <w:kern w:val="0"/>
          <w:lang w:eastAsia="pt-BR" w:bidi="ar-SA"/>
        </w:rPr>
        <w:t xml:space="preserve">UNASUL (2012). </w:t>
      </w:r>
      <w:proofErr w:type="spellStart"/>
      <w:r w:rsidRPr="00F24756">
        <w:rPr>
          <w:rFonts w:eastAsia="Times New Roman" w:cs="Times New Roman"/>
          <w:bCs/>
          <w:kern w:val="0"/>
          <w:lang w:eastAsia="pt-BR" w:bidi="ar-SA"/>
        </w:rPr>
        <w:t>Plan</w:t>
      </w:r>
      <w:proofErr w:type="spellEnd"/>
      <w:r w:rsidRPr="00F24756">
        <w:rPr>
          <w:rFonts w:eastAsia="Times New Roman" w:cs="Times New Roman"/>
          <w:bCs/>
          <w:kern w:val="0"/>
          <w:lang w:eastAsia="pt-BR" w:bidi="ar-SA"/>
        </w:rPr>
        <w:t xml:space="preserve"> de </w:t>
      </w:r>
      <w:proofErr w:type="spellStart"/>
      <w:r w:rsidRPr="00F24756">
        <w:rPr>
          <w:rFonts w:eastAsia="Times New Roman" w:cs="Times New Roman"/>
          <w:bCs/>
          <w:kern w:val="0"/>
          <w:lang w:eastAsia="pt-BR" w:bidi="ar-SA"/>
        </w:rPr>
        <w:t>Acción</w:t>
      </w:r>
      <w:proofErr w:type="spellEnd"/>
      <w:r w:rsidRPr="00F24756">
        <w:rPr>
          <w:rFonts w:eastAsia="Times New Roman" w:cs="Times New Roman"/>
          <w:bCs/>
          <w:kern w:val="0"/>
          <w:lang w:eastAsia="pt-BR" w:bidi="ar-SA"/>
        </w:rPr>
        <w:t xml:space="preserve"> 2012</w:t>
      </w:r>
      <w:r w:rsidRPr="009E10A5">
        <w:rPr>
          <w:rFonts w:eastAsia="Times New Roman" w:cs="Times New Roman"/>
          <w:kern w:val="0"/>
          <w:lang w:eastAsia="pt-BR" w:bidi="ar-SA"/>
        </w:rPr>
        <w:t xml:space="preserve">.  Disponível em: </w:t>
      </w:r>
      <w:r w:rsidRPr="009E10A5">
        <w:rPr>
          <w:rFonts w:cs="Times New Roman"/>
        </w:rPr>
        <w:t>&lt;</w:t>
      </w:r>
      <w:hyperlink r:id="rId17" w:history="1">
        <w:r w:rsidRPr="009E10A5">
          <w:rPr>
            <w:rStyle w:val="Hipervnculo"/>
            <w:rFonts w:eastAsia="Times New Roman" w:cs="Times New Roman"/>
            <w:kern w:val="0"/>
            <w:lang w:eastAsia="pt-BR" w:bidi="ar-SA"/>
          </w:rPr>
          <w:t>http://www.ceedcds.org.ar/Espanol/09-Downloads/Esp-PA/Plan-de-Accion-2012.pdf</w:t>
        </w:r>
      </w:hyperlink>
      <w:r w:rsidRPr="009E10A5">
        <w:rPr>
          <w:rStyle w:val="Hipervnculo"/>
          <w:rFonts w:eastAsia="Times New Roman" w:cs="Times New Roman"/>
          <w:kern w:val="0"/>
          <w:lang w:eastAsia="pt-BR" w:bidi="ar-SA"/>
        </w:rPr>
        <w:t>&gt;</w:t>
      </w:r>
      <w:r w:rsidRPr="009E10A5">
        <w:rPr>
          <w:rFonts w:eastAsia="Times New Roman" w:cs="Times New Roman"/>
          <w:kern w:val="0"/>
          <w:lang w:eastAsia="pt-BR" w:bidi="ar-SA"/>
        </w:rPr>
        <w:t xml:space="preserve"> Acesso em 20/03/2016.</w:t>
      </w:r>
    </w:p>
    <w:p w:rsidR="002448B3" w:rsidRPr="009E10A5" w:rsidRDefault="002448B3" w:rsidP="00EA249A">
      <w:pPr>
        <w:widowControl/>
        <w:suppressAutoHyphens w:val="0"/>
        <w:autoSpaceDE w:val="0"/>
        <w:autoSpaceDN w:val="0"/>
        <w:adjustRightInd w:val="0"/>
        <w:spacing w:line="360" w:lineRule="auto"/>
        <w:jc w:val="both"/>
        <w:rPr>
          <w:rFonts w:eastAsia="Times New Roman" w:cs="Times New Roman"/>
          <w:kern w:val="0"/>
          <w:lang w:eastAsia="pt-BR" w:bidi="ar-SA"/>
        </w:rPr>
      </w:pPr>
    </w:p>
    <w:p w:rsidR="002448B3" w:rsidRDefault="002448B3" w:rsidP="00EA249A">
      <w:pPr>
        <w:spacing w:line="360" w:lineRule="auto"/>
        <w:jc w:val="both"/>
        <w:rPr>
          <w:rFonts w:cs="Times New Roman"/>
        </w:rPr>
      </w:pPr>
      <w:r w:rsidRPr="009E10A5">
        <w:rPr>
          <w:rFonts w:cs="Times New Roman"/>
        </w:rPr>
        <w:t>UNASUL</w:t>
      </w:r>
      <w:r>
        <w:rPr>
          <w:rFonts w:cs="Times New Roman"/>
        </w:rPr>
        <w:t xml:space="preserve"> (2008)</w:t>
      </w:r>
      <w:r w:rsidRPr="009E10A5">
        <w:rPr>
          <w:rFonts w:cs="Times New Roman"/>
        </w:rPr>
        <w:t xml:space="preserve">. </w:t>
      </w:r>
      <w:r w:rsidRPr="00F24756">
        <w:rPr>
          <w:rFonts w:cs="Times New Roman"/>
          <w:bCs/>
        </w:rPr>
        <w:t>Tratado Constitutivo</w:t>
      </w:r>
      <w:r w:rsidRPr="00F24756">
        <w:rPr>
          <w:rFonts w:cs="Times New Roman"/>
        </w:rPr>
        <w:t>.</w:t>
      </w:r>
      <w:r w:rsidRPr="009E10A5">
        <w:rPr>
          <w:rFonts w:cs="Times New Roman"/>
        </w:rPr>
        <w:t xml:space="preserve"> Disponível em &lt;</w:t>
      </w:r>
      <w:hyperlink r:id="rId18" w:history="1">
        <w:r w:rsidRPr="009E10A5">
          <w:rPr>
            <w:rStyle w:val="Hipervnculo"/>
            <w:rFonts w:cs="Times New Roman"/>
          </w:rPr>
          <w:t>http://www.unasursg.org/images/descargas/DOCUMENTOS%20CONSTITUTIVOS%20DE%20UNASUR/Tratado-UNASUR-solo.pdf</w:t>
        </w:r>
      </w:hyperlink>
      <w:r w:rsidRPr="009E10A5">
        <w:rPr>
          <w:rStyle w:val="Hipervnculo"/>
          <w:rFonts w:cs="Times New Roman"/>
        </w:rPr>
        <w:t>&gt;</w:t>
      </w:r>
      <w:r w:rsidRPr="009E10A5">
        <w:rPr>
          <w:rFonts w:cs="Times New Roman"/>
        </w:rPr>
        <w:t xml:space="preserve"> Acesso em 22/05/2015.</w:t>
      </w:r>
    </w:p>
    <w:p w:rsidR="002448B3" w:rsidRPr="009E10A5" w:rsidRDefault="002448B3" w:rsidP="00EA249A">
      <w:pPr>
        <w:spacing w:line="360" w:lineRule="auto"/>
        <w:jc w:val="both"/>
        <w:rPr>
          <w:rFonts w:cs="Times New Roman"/>
        </w:rPr>
      </w:pPr>
    </w:p>
    <w:p w:rsidR="002448B3" w:rsidRPr="0041682A" w:rsidRDefault="002448B3" w:rsidP="00EA249A">
      <w:pPr>
        <w:autoSpaceDE w:val="0"/>
        <w:autoSpaceDN w:val="0"/>
        <w:adjustRightInd w:val="0"/>
        <w:spacing w:line="360" w:lineRule="auto"/>
        <w:jc w:val="both"/>
        <w:rPr>
          <w:rFonts w:cs="Times New Roman"/>
        </w:rPr>
      </w:pPr>
      <w:r w:rsidRPr="009E10A5">
        <w:rPr>
          <w:rFonts w:eastAsia="TimesNewRomanPSMT" w:cs="Times New Roman"/>
        </w:rPr>
        <w:t>V</w:t>
      </w:r>
      <w:r w:rsidR="00F24756" w:rsidRPr="009E10A5">
        <w:rPr>
          <w:rFonts w:eastAsia="TimesNewRomanPSMT" w:cs="Times New Roman"/>
        </w:rPr>
        <w:t>ales</w:t>
      </w:r>
      <w:r w:rsidRPr="009E10A5">
        <w:rPr>
          <w:rFonts w:eastAsia="TimesNewRomanPSMT" w:cs="Times New Roman"/>
        </w:rPr>
        <w:t>, T</w:t>
      </w:r>
      <w:r w:rsidR="00F24756">
        <w:rPr>
          <w:rFonts w:eastAsia="TimesNewRomanPSMT" w:cs="Times New Roman"/>
        </w:rPr>
        <w:t>. P.</w:t>
      </w:r>
      <w:r w:rsidRPr="009E10A5">
        <w:rPr>
          <w:rFonts w:eastAsia="TimesNewRomanPSMT" w:cs="Times New Roman"/>
        </w:rPr>
        <w:t xml:space="preserve"> (2013). </w:t>
      </w:r>
      <w:r w:rsidRPr="00F24756">
        <w:rPr>
          <w:rFonts w:cs="Times New Roman"/>
        </w:rPr>
        <w:t xml:space="preserve">A participação sul-americana em operações de paz: uma estratégia regional de política externa? </w:t>
      </w:r>
      <w:r w:rsidRPr="009E10A5">
        <w:rPr>
          <w:rFonts w:cs="Times New Roman"/>
        </w:rPr>
        <w:t>IV Colóquio Internacional de Doutorandos/as do CES, 6-7 dezembro. Disponível em: &lt;</w:t>
      </w:r>
      <w:proofErr w:type="gramStart"/>
      <w:r w:rsidRPr="009E10A5">
        <w:rPr>
          <w:rFonts w:cs="Times New Roman"/>
        </w:rPr>
        <w:t>http://cabodostrabalhos.ces.uc.pt/n10/documentos/12.</w:t>
      </w:r>
      <w:proofErr w:type="gramEnd"/>
      <w:r w:rsidRPr="009E10A5">
        <w:rPr>
          <w:rFonts w:cs="Times New Roman"/>
        </w:rPr>
        <w:t xml:space="preserve">4.3_Tiago_Pedro_Vales.pdf.&gt; . </w:t>
      </w:r>
      <w:r w:rsidRPr="0041682A">
        <w:rPr>
          <w:rFonts w:cs="Times New Roman"/>
        </w:rPr>
        <w:t>Acesso em: 24. jun. 2016</w:t>
      </w:r>
    </w:p>
    <w:p w:rsidR="002448B3" w:rsidRPr="0041682A" w:rsidRDefault="002448B3" w:rsidP="00EA249A">
      <w:pPr>
        <w:autoSpaceDE w:val="0"/>
        <w:spacing w:line="360" w:lineRule="auto"/>
        <w:jc w:val="both"/>
        <w:rPr>
          <w:rFonts w:cs="Times New Roman"/>
        </w:rPr>
      </w:pPr>
    </w:p>
    <w:p w:rsidR="002448B3" w:rsidRDefault="002448B3" w:rsidP="00EA249A">
      <w:pPr>
        <w:autoSpaceDE w:val="0"/>
        <w:spacing w:line="360" w:lineRule="auto"/>
        <w:jc w:val="both"/>
        <w:rPr>
          <w:rFonts w:cs="Times New Roman"/>
        </w:rPr>
      </w:pPr>
      <w:r w:rsidRPr="009E10A5">
        <w:rPr>
          <w:rFonts w:cs="Times New Roman"/>
        </w:rPr>
        <w:t>V</w:t>
      </w:r>
      <w:r w:rsidR="00F24756" w:rsidRPr="009E10A5">
        <w:rPr>
          <w:rFonts w:cs="Times New Roman"/>
        </w:rPr>
        <w:t>ilela,</w:t>
      </w:r>
      <w:r w:rsidRPr="009E10A5">
        <w:rPr>
          <w:rFonts w:cs="Times New Roman"/>
        </w:rPr>
        <w:t xml:space="preserve"> F</w:t>
      </w:r>
      <w:r w:rsidR="00F24756">
        <w:rPr>
          <w:rFonts w:cs="Times New Roman"/>
        </w:rPr>
        <w:t>.</w:t>
      </w:r>
      <w:r w:rsidRPr="009E10A5">
        <w:rPr>
          <w:rFonts w:cs="Times New Roman"/>
        </w:rPr>
        <w:t xml:space="preserve"> de S</w:t>
      </w:r>
      <w:r w:rsidR="00F24756">
        <w:rPr>
          <w:rFonts w:cs="Times New Roman"/>
        </w:rPr>
        <w:t>.</w:t>
      </w:r>
      <w:r w:rsidRPr="009E10A5">
        <w:rPr>
          <w:rFonts w:cs="Times New Roman"/>
        </w:rPr>
        <w:t xml:space="preserve"> (2009). </w:t>
      </w:r>
      <w:r w:rsidRPr="00F24756">
        <w:rPr>
          <w:rFonts w:cs="Times New Roman"/>
        </w:rPr>
        <w:t>Integração das indústrias de defesa na América Do Sul.</w:t>
      </w:r>
      <w:r w:rsidRPr="009E10A5">
        <w:rPr>
          <w:rFonts w:cs="Times New Roman"/>
          <w:b/>
        </w:rPr>
        <w:t xml:space="preserve"> </w:t>
      </w:r>
      <w:r w:rsidRPr="00F24756">
        <w:rPr>
          <w:rFonts w:cs="Times New Roman"/>
          <w:bCs/>
          <w:i/>
        </w:rPr>
        <w:t>Revista da Escola de Guerra Nava</w:t>
      </w:r>
      <w:r w:rsidRPr="009E10A5">
        <w:rPr>
          <w:rFonts w:cs="Times New Roman"/>
          <w:bCs/>
        </w:rPr>
        <w:t>l</w:t>
      </w:r>
      <w:r w:rsidRPr="009E10A5">
        <w:rPr>
          <w:rFonts w:cs="Times New Roman"/>
        </w:rPr>
        <w:t>, Rio de Janeiro, n.14, p.155-172.</w:t>
      </w:r>
    </w:p>
    <w:sectPr w:rsidR="002448B3" w:rsidSect="00691081">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88F" w:rsidRDefault="0098288F" w:rsidP="002448B3">
      <w:r>
        <w:separator/>
      </w:r>
    </w:p>
  </w:endnote>
  <w:endnote w:type="continuationSeparator" w:id="0">
    <w:p w:rsidR="0098288F" w:rsidRDefault="0098288F" w:rsidP="0024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Palatino">
    <w:altName w:val="Book Antiqua"/>
    <w:panose1 w:val="00000000000000000000"/>
    <w:charset w:val="00"/>
    <w:family w:val="swiss"/>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charset w:val="00"/>
    <w:family w:val="swiss"/>
    <w:pitch w:val="default"/>
  </w:font>
  <w:font w:name="TimesNewRomanPSMT">
    <w:panose1 w:val="00000000000000000000"/>
    <w:charset w:val="00"/>
    <w:family w:val="roman"/>
    <w:notTrueType/>
    <w:pitch w:val="default"/>
    <w:sig w:usb0="00000003" w:usb1="00000000" w:usb2="00000000" w:usb3="00000000" w:csb0="00000001"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BellMT">
    <w:altName w:val="Times New Roman"/>
    <w:charset w:val="00"/>
    <w:family w:val="roman"/>
    <w:pitch w:val="default"/>
  </w:font>
  <w:font w:name="Baskerville">
    <w:charset w:val="00"/>
    <w:family w:val="roman"/>
    <w:pitch w:val="default"/>
  </w:font>
  <w:font w:name="NewBaskerville-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756" w:rsidRDefault="00F24756" w:rsidP="00F24756">
    <w:pPr>
      <w:pStyle w:val="Piedepgina"/>
      <w:jc w:val="both"/>
    </w:pPr>
  </w:p>
  <w:p w:rsidR="00F24756" w:rsidRPr="00F24756" w:rsidRDefault="00F24756" w:rsidP="00F24756">
    <w:pPr>
      <w:pStyle w:val="Piedepgin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88F" w:rsidRDefault="0098288F" w:rsidP="002448B3">
      <w:r>
        <w:separator/>
      </w:r>
    </w:p>
  </w:footnote>
  <w:footnote w:type="continuationSeparator" w:id="0">
    <w:p w:rsidR="0098288F" w:rsidRDefault="0098288F" w:rsidP="002448B3">
      <w:r>
        <w:continuationSeparator/>
      </w:r>
    </w:p>
  </w:footnote>
  <w:footnote w:id="1">
    <w:p w:rsidR="00642EAF" w:rsidRPr="00642EAF" w:rsidRDefault="00642EAF" w:rsidP="00642EAF">
      <w:pPr>
        <w:pStyle w:val="Textonotapie"/>
        <w:spacing w:line="360" w:lineRule="auto"/>
        <w:ind w:left="0" w:firstLine="0"/>
        <w:jc w:val="both"/>
      </w:pPr>
      <w:r w:rsidRPr="00642EAF">
        <w:t xml:space="preserve">* </w:t>
      </w:r>
      <w:r w:rsidRPr="00016EB2">
        <w:t>O presente artigo é resultado da pesquisa realizada para a Di</w:t>
      </w:r>
      <w:r>
        <w:t>s</w:t>
      </w:r>
      <w:r w:rsidRPr="00016EB2">
        <w:t xml:space="preserve">sertação do Mestrado em </w:t>
      </w:r>
      <w:proofErr w:type="spellStart"/>
      <w:r w:rsidRPr="00016EB2">
        <w:t>Seguridad</w:t>
      </w:r>
      <w:proofErr w:type="spellEnd"/>
      <w:r w:rsidRPr="00016EB2">
        <w:t xml:space="preserve">, Paz y </w:t>
      </w:r>
      <w:proofErr w:type="spellStart"/>
      <w:r w:rsidRPr="00016EB2">
        <w:t>Conflictos</w:t>
      </w:r>
      <w:proofErr w:type="spellEnd"/>
      <w:r w:rsidRPr="00016EB2">
        <w:t xml:space="preserve"> </w:t>
      </w:r>
      <w:proofErr w:type="spellStart"/>
      <w:r w:rsidRPr="00016EB2">
        <w:t>Internacionales</w:t>
      </w:r>
      <w:proofErr w:type="spellEnd"/>
      <w:r w:rsidRPr="00016EB2">
        <w:t xml:space="preserve"> orientado baixo a direção do Prof. Rubén Miranda Gonçalves qualificado com sobressaliente.</w:t>
      </w:r>
      <w:r>
        <w:t xml:space="preserve"> </w:t>
      </w:r>
    </w:p>
    <w:p w:rsidR="00642EAF" w:rsidRPr="00016EB2" w:rsidRDefault="00642EAF" w:rsidP="00642EAF">
      <w:pPr>
        <w:pStyle w:val="Textonotapie"/>
        <w:spacing w:line="360" w:lineRule="auto"/>
        <w:ind w:left="0" w:firstLine="0"/>
        <w:jc w:val="both"/>
        <w:rPr>
          <w:lang w:val="es-ES_tradnl"/>
        </w:rPr>
      </w:pPr>
      <w:r w:rsidRPr="00016EB2">
        <w:rPr>
          <w:rStyle w:val="Refdenotaalpie"/>
        </w:rPr>
        <w:footnoteRef/>
      </w:r>
      <w:r w:rsidRPr="00016EB2">
        <w:rPr>
          <w:lang w:val="es-ES_tradnl"/>
        </w:rPr>
        <w:t xml:space="preserve"> </w:t>
      </w:r>
      <w:r w:rsidRPr="00016EB2">
        <w:rPr>
          <w:rFonts w:cs="Times New Roman"/>
          <w:color w:val="000000" w:themeColor="text1"/>
          <w:lang w:val="es-ES_tradnl"/>
        </w:rPr>
        <w:t xml:space="preserve">Masters of </w:t>
      </w:r>
      <w:proofErr w:type="spellStart"/>
      <w:r w:rsidRPr="00016EB2">
        <w:rPr>
          <w:rFonts w:cs="Times New Roman"/>
          <w:color w:val="000000" w:themeColor="text1"/>
          <w:lang w:val="es-ES_tradnl"/>
        </w:rPr>
        <w:t>Arts</w:t>
      </w:r>
      <w:proofErr w:type="spellEnd"/>
      <w:r w:rsidRPr="00016EB2">
        <w:rPr>
          <w:rFonts w:cs="Times New Roman"/>
          <w:color w:val="000000" w:themeColor="text1"/>
          <w:lang w:val="es-ES_tradnl"/>
        </w:rPr>
        <w:t xml:space="preserve"> in International </w:t>
      </w:r>
      <w:proofErr w:type="spellStart"/>
      <w:r w:rsidRPr="00016EB2">
        <w:rPr>
          <w:rFonts w:cs="Times New Roman"/>
          <w:color w:val="000000" w:themeColor="text1"/>
          <w:lang w:val="es-ES_tradnl"/>
        </w:rPr>
        <w:t>Communication</w:t>
      </w:r>
      <w:proofErr w:type="spellEnd"/>
      <w:r w:rsidRPr="00016EB2">
        <w:rPr>
          <w:rFonts w:cs="Times New Roman"/>
          <w:color w:val="000000" w:themeColor="text1"/>
          <w:lang w:val="es-ES_tradnl"/>
        </w:rPr>
        <w:t xml:space="preserve"> </w:t>
      </w:r>
      <w:proofErr w:type="spellStart"/>
      <w:r w:rsidRPr="00016EB2">
        <w:rPr>
          <w:rFonts w:cs="Times New Roman"/>
          <w:color w:val="000000" w:themeColor="text1"/>
          <w:lang w:val="es-ES_tradnl"/>
        </w:rPr>
        <w:t>Arts</w:t>
      </w:r>
      <w:proofErr w:type="spellEnd"/>
      <w:r w:rsidRPr="00016EB2">
        <w:rPr>
          <w:rFonts w:cs="Times New Roman"/>
          <w:color w:val="000000" w:themeColor="text1"/>
          <w:lang w:val="es-ES_tradnl"/>
        </w:rPr>
        <w:t xml:space="preserve">, por el New York </w:t>
      </w:r>
      <w:proofErr w:type="spellStart"/>
      <w:r w:rsidRPr="00016EB2">
        <w:rPr>
          <w:rFonts w:cs="Times New Roman"/>
          <w:color w:val="000000" w:themeColor="text1"/>
          <w:lang w:val="es-ES_tradnl"/>
        </w:rPr>
        <w:t>Institute</w:t>
      </w:r>
      <w:proofErr w:type="spellEnd"/>
      <w:r w:rsidRPr="00016EB2">
        <w:rPr>
          <w:rFonts w:cs="Times New Roman"/>
          <w:color w:val="000000" w:themeColor="text1"/>
          <w:lang w:val="es-ES_tradnl"/>
        </w:rPr>
        <w:t xml:space="preserve"> of </w:t>
      </w:r>
      <w:proofErr w:type="spellStart"/>
      <w:r w:rsidRPr="00016EB2">
        <w:rPr>
          <w:rFonts w:cs="Times New Roman"/>
          <w:color w:val="000000" w:themeColor="text1"/>
          <w:lang w:val="es-ES_tradnl"/>
        </w:rPr>
        <w:t>Technology</w:t>
      </w:r>
      <w:proofErr w:type="spellEnd"/>
      <w:r w:rsidRPr="00016EB2">
        <w:rPr>
          <w:rFonts w:cs="Times New Roman"/>
          <w:color w:val="000000" w:themeColor="text1"/>
          <w:lang w:val="es-ES_tradnl"/>
        </w:rPr>
        <w:t xml:space="preserve">, NYIT, EE.UU. Maestro en Integración Regional Contemporánea, por la Universidad Federal de la Integración Latinoamericana (Brasil). Estudios Posgraduados / Diploma Superior en Integración Regional, Relaciones Interamericanas y Cooperación Sur-Sur, CLACSO (Argentina). Graduado en Ciencias Sociales, por la Universidad de São Paulo, USP (Brasil). </w:t>
      </w:r>
      <w:hyperlink r:id="rId1" w:history="1">
        <w:r w:rsidRPr="00016EB2">
          <w:rPr>
            <w:rStyle w:val="Hipervnculo"/>
            <w:rFonts w:cs="Times New Roman"/>
            <w:lang w:val="es-ES_tradnl"/>
          </w:rPr>
          <w:t>miltonbragatti@yahoo.com</w:t>
        </w:r>
      </w:hyperlink>
    </w:p>
  </w:footnote>
  <w:footnote w:id="2">
    <w:p w:rsidR="00642EAF" w:rsidRPr="00016EB2" w:rsidRDefault="00642EAF" w:rsidP="00642EAF">
      <w:pPr>
        <w:pStyle w:val="Textonotapie"/>
        <w:spacing w:line="360" w:lineRule="auto"/>
        <w:ind w:left="0" w:firstLine="0"/>
        <w:jc w:val="both"/>
        <w:rPr>
          <w:rFonts w:cs="Times New Roman"/>
          <w:color w:val="000000" w:themeColor="text1"/>
          <w:lang w:val="es-ES"/>
        </w:rPr>
      </w:pPr>
      <w:r w:rsidRPr="00016EB2">
        <w:rPr>
          <w:rStyle w:val="Refdenotaalpie"/>
        </w:rPr>
        <w:footnoteRef/>
      </w:r>
      <w:r w:rsidRPr="00016EB2">
        <w:rPr>
          <w:lang w:val="es-ES_tradnl"/>
        </w:rPr>
        <w:t xml:space="preserve"> </w:t>
      </w:r>
      <w:r w:rsidRPr="00016EB2">
        <w:rPr>
          <w:rFonts w:cs="Times New Roman"/>
          <w:color w:val="000000" w:themeColor="text1"/>
          <w:lang w:val="es-ES"/>
        </w:rPr>
        <w:t xml:space="preserve">Profesor </w:t>
      </w:r>
      <w:r>
        <w:rPr>
          <w:rFonts w:cs="Times New Roman"/>
          <w:color w:val="000000" w:themeColor="text1"/>
          <w:lang w:val="es-ES"/>
        </w:rPr>
        <w:t>no</w:t>
      </w:r>
      <w:r w:rsidRPr="00016EB2">
        <w:rPr>
          <w:rFonts w:cs="Times New Roman"/>
          <w:color w:val="000000" w:themeColor="text1"/>
          <w:lang w:val="es-ES"/>
        </w:rPr>
        <w:t xml:space="preserve"> Máster en Seguridad, Paz y Conflictos Internacionales da Universidad de Santiago de Compostela. </w:t>
      </w:r>
      <w:r w:rsidRPr="00016EB2">
        <w:rPr>
          <w:rFonts w:cs="Times New Roman"/>
          <w:color w:val="000000" w:themeColor="text1"/>
        </w:rPr>
        <w:t xml:space="preserve">Licenciado em Direito, </w:t>
      </w:r>
      <w:proofErr w:type="spellStart"/>
      <w:r w:rsidRPr="00016EB2">
        <w:rPr>
          <w:rFonts w:cs="Times New Roman"/>
          <w:color w:val="000000" w:themeColor="text1"/>
        </w:rPr>
        <w:t>con</w:t>
      </w:r>
      <w:proofErr w:type="spellEnd"/>
      <w:r w:rsidRPr="00016EB2">
        <w:rPr>
          <w:rFonts w:cs="Times New Roman"/>
          <w:color w:val="000000" w:themeColor="text1"/>
        </w:rPr>
        <w:t xml:space="preserve"> Grau, sobressaliente, máster em </w:t>
      </w:r>
      <w:proofErr w:type="spellStart"/>
      <w:r w:rsidRPr="00016EB2">
        <w:rPr>
          <w:rFonts w:cs="Times New Roman"/>
          <w:color w:val="000000" w:themeColor="text1"/>
        </w:rPr>
        <w:t>Derecho</w:t>
      </w:r>
      <w:proofErr w:type="spellEnd"/>
      <w:r w:rsidRPr="00016EB2">
        <w:rPr>
          <w:rFonts w:cs="Times New Roman"/>
          <w:color w:val="000000" w:themeColor="text1"/>
        </w:rPr>
        <w:t xml:space="preserve"> de </w:t>
      </w:r>
      <w:proofErr w:type="spellStart"/>
      <w:r w:rsidRPr="00016EB2">
        <w:rPr>
          <w:rFonts w:cs="Times New Roman"/>
          <w:color w:val="000000" w:themeColor="text1"/>
        </w:rPr>
        <w:t>las</w:t>
      </w:r>
      <w:proofErr w:type="spellEnd"/>
      <w:r w:rsidRPr="00016EB2">
        <w:rPr>
          <w:rFonts w:cs="Times New Roman"/>
          <w:color w:val="000000" w:themeColor="text1"/>
        </w:rPr>
        <w:t xml:space="preserve"> </w:t>
      </w:r>
      <w:proofErr w:type="spellStart"/>
      <w:r w:rsidRPr="00016EB2">
        <w:rPr>
          <w:rFonts w:cs="Times New Roman"/>
          <w:color w:val="000000" w:themeColor="text1"/>
        </w:rPr>
        <w:t>Administraciones</w:t>
      </w:r>
      <w:proofErr w:type="spellEnd"/>
      <w:r w:rsidRPr="00016EB2">
        <w:rPr>
          <w:rFonts w:cs="Times New Roman"/>
          <w:color w:val="000000" w:themeColor="text1"/>
        </w:rPr>
        <w:t xml:space="preserve"> e </w:t>
      </w:r>
      <w:proofErr w:type="spellStart"/>
      <w:r w:rsidRPr="00016EB2">
        <w:rPr>
          <w:rFonts w:cs="Times New Roman"/>
          <w:color w:val="000000" w:themeColor="text1"/>
        </w:rPr>
        <w:t>Instituciones</w:t>
      </w:r>
      <w:proofErr w:type="spellEnd"/>
      <w:r w:rsidRPr="00016EB2">
        <w:rPr>
          <w:rFonts w:cs="Times New Roman"/>
          <w:color w:val="000000" w:themeColor="text1"/>
        </w:rPr>
        <w:t xml:space="preserve"> Públicas e Doutorando em </w:t>
      </w:r>
      <w:proofErr w:type="spellStart"/>
      <w:r w:rsidRPr="00016EB2">
        <w:rPr>
          <w:rFonts w:cs="Times New Roman"/>
          <w:color w:val="000000" w:themeColor="text1"/>
        </w:rPr>
        <w:t>Derecho</w:t>
      </w:r>
      <w:proofErr w:type="spellEnd"/>
      <w:r w:rsidRPr="00016EB2">
        <w:rPr>
          <w:rFonts w:cs="Times New Roman"/>
          <w:color w:val="000000" w:themeColor="text1"/>
        </w:rPr>
        <w:t xml:space="preserve"> Administrativo na </w:t>
      </w:r>
      <w:proofErr w:type="spellStart"/>
      <w:r w:rsidRPr="00016EB2">
        <w:rPr>
          <w:rFonts w:cs="Times New Roman"/>
          <w:color w:val="000000" w:themeColor="text1"/>
        </w:rPr>
        <w:t>Universidad</w:t>
      </w:r>
      <w:proofErr w:type="spellEnd"/>
      <w:r w:rsidRPr="00016EB2">
        <w:rPr>
          <w:rFonts w:cs="Times New Roman"/>
          <w:color w:val="000000" w:themeColor="text1"/>
        </w:rPr>
        <w:t xml:space="preserve"> de Santiago de </w:t>
      </w:r>
      <w:proofErr w:type="spellStart"/>
      <w:r w:rsidRPr="00016EB2">
        <w:rPr>
          <w:rFonts w:cs="Times New Roman"/>
          <w:color w:val="000000" w:themeColor="text1"/>
        </w:rPr>
        <w:t>Compostela</w:t>
      </w:r>
      <w:proofErr w:type="spellEnd"/>
      <w:r w:rsidRPr="00016EB2">
        <w:rPr>
          <w:rFonts w:cs="Times New Roman"/>
          <w:color w:val="000000" w:themeColor="text1"/>
        </w:rPr>
        <w:t xml:space="preserve">. </w:t>
      </w:r>
      <w:hyperlink r:id="rId2" w:history="1">
        <w:r w:rsidRPr="00016EB2">
          <w:rPr>
            <w:rStyle w:val="Hipervnculo"/>
            <w:rFonts w:cs="Times New Roman"/>
            <w:lang w:val="es-ES"/>
          </w:rPr>
          <w:t>Ruben.miranda@usc.es</w:t>
        </w:r>
      </w:hyperlink>
      <w:r w:rsidRPr="00016EB2">
        <w:rPr>
          <w:rFonts w:cs="Times New Roman"/>
          <w:color w:val="000000" w:themeColor="text1"/>
          <w:lang w:val="es-ES"/>
        </w:rPr>
        <w:t xml:space="preserve"> </w:t>
      </w:r>
    </w:p>
  </w:footnote>
  <w:footnote w:id="3">
    <w:p w:rsidR="002448B3" w:rsidRPr="00016EB2" w:rsidRDefault="002448B3" w:rsidP="00EA249A">
      <w:pPr>
        <w:spacing w:line="360" w:lineRule="auto"/>
        <w:jc w:val="both"/>
        <w:rPr>
          <w:rFonts w:eastAsia="Times New Roman" w:cs="Times New Roman"/>
          <w:kern w:val="0"/>
          <w:sz w:val="20"/>
          <w:szCs w:val="20"/>
          <w:lang w:val="es-ES" w:eastAsia="pt-BR" w:bidi="ar-SA"/>
        </w:rPr>
      </w:pPr>
      <w:r w:rsidRPr="00016EB2">
        <w:rPr>
          <w:rStyle w:val="Refdenotaalpie"/>
          <w:sz w:val="20"/>
          <w:szCs w:val="20"/>
        </w:rPr>
        <w:footnoteRef/>
      </w:r>
      <w:r w:rsidRPr="00016EB2">
        <w:rPr>
          <w:sz w:val="20"/>
          <w:szCs w:val="20"/>
          <w:lang w:val="es-ES"/>
        </w:rPr>
        <w:t xml:space="preserve"> (...) </w:t>
      </w:r>
      <w:r w:rsidRPr="00016EB2">
        <w:rPr>
          <w:rFonts w:eastAsia="Times New Roman" w:cs="Times New Roman"/>
          <w:kern w:val="0"/>
          <w:sz w:val="20"/>
          <w:szCs w:val="20"/>
          <w:lang w:val="es-ES" w:eastAsia="pt-BR" w:bidi="ar-SA"/>
        </w:rPr>
        <w:t xml:space="preserve">la creciente participación en OMP volvió necesaria la creación de instituciones específicas para la </w:t>
      </w:r>
    </w:p>
    <w:p w:rsidR="002448B3" w:rsidRPr="00016EB2" w:rsidRDefault="002448B3" w:rsidP="00EA249A">
      <w:pPr>
        <w:widowControl/>
        <w:suppressAutoHyphens w:val="0"/>
        <w:spacing w:line="360" w:lineRule="auto"/>
        <w:jc w:val="both"/>
        <w:rPr>
          <w:rFonts w:eastAsia="Times New Roman" w:cs="Times New Roman"/>
          <w:kern w:val="0"/>
          <w:sz w:val="20"/>
          <w:szCs w:val="20"/>
          <w:lang w:val="es-ES" w:eastAsia="pt-BR" w:bidi="ar-SA"/>
        </w:rPr>
      </w:pPr>
      <w:r w:rsidRPr="00016EB2">
        <w:rPr>
          <w:rFonts w:eastAsia="Times New Roman" w:cs="Times New Roman"/>
          <w:kern w:val="0"/>
          <w:sz w:val="20"/>
          <w:szCs w:val="20"/>
          <w:lang w:val="es-ES" w:eastAsia="pt-BR" w:bidi="ar-SA"/>
        </w:rPr>
        <w:t xml:space="preserve">formación de los efectivos y dependencias dedicadas a la organización, planificación, logística y despliegue de personal. Este proceso requirió, a su vez, la incorporación de pautas de entrenamiento y doctrina novedosas para las fuerzas armadas. </w:t>
      </w:r>
    </w:p>
    <w:p w:rsidR="002448B3" w:rsidRPr="00016EB2" w:rsidRDefault="002448B3" w:rsidP="00EA249A">
      <w:pPr>
        <w:pStyle w:val="Textonotapie"/>
        <w:spacing w:line="360" w:lineRule="auto"/>
        <w:jc w:val="both"/>
        <w:rPr>
          <w:lang w:val="es-ES"/>
        </w:rPr>
      </w:pPr>
    </w:p>
  </w:footnote>
  <w:footnote w:id="4">
    <w:p w:rsidR="002448B3" w:rsidRPr="00016EB2" w:rsidRDefault="002448B3" w:rsidP="00EA249A">
      <w:pPr>
        <w:pStyle w:val="Textonotapie"/>
        <w:spacing w:line="360" w:lineRule="auto"/>
        <w:jc w:val="both"/>
      </w:pPr>
      <w:r w:rsidRPr="00016EB2">
        <w:rPr>
          <w:rStyle w:val="Refdenotaalpie"/>
        </w:rPr>
        <w:footnoteRef/>
      </w:r>
      <w:r w:rsidRPr="00016EB2">
        <w:t xml:space="preserve"> Originado do anterior Centro de Instrução de Operações de Paz (</w:t>
      </w:r>
      <w:proofErr w:type="spellStart"/>
      <w:r w:rsidRPr="00016EB2">
        <w:t>CIOPaz</w:t>
      </w:r>
      <w:proofErr w:type="spellEnd"/>
      <w:r w:rsidRPr="00016EB2">
        <w:t xml:space="preserve">), criado em 2005. </w:t>
      </w:r>
    </w:p>
  </w:footnote>
  <w:footnote w:id="5">
    <w:p w:rsidR="002448B3" w:rsidRPr="00016EB2" w:rsidRDefault="002448B3" w:rsidP="00EA249A">
      <w:pPr>
        <w:pStyle w:val="Textonotapie"/>
        <w:spacing w:line="360" w:lineRule="auto"/>
        <w:jc w:val="both"/>
      </w:pPr>
      <w:r w:rsidRPr="00016EB2">
        <w:rPr>
          <w:rStyle w:val="Refdenotaalpie"/>
        </w:rPr>
        <w:footnoteRef/>
      </w:r>
      <w:r w:rsidRPr="00016EB2">
        <w:t xml:space="preserve"> Caracterizada como uma operação de contato com a comunidade, por exemplo, atendimento médico, distribuição de alimentos, atividades culturais, distribuição de água, palestras educativas, etc. </w:t>
      </w:r>
    </w:p>
  </w:footnote>
  <w:footnote w:id="6">
    <w:p w:rsidR="002448B3" w:rsidRPr="00016EB2" w:rsidRDefault="002448B3" w:rsidP="00EA249A">
      <w:pPr>
        <w:widowControl/>
        <w:suppressAutoHyphens w:val="0"/>
        <w:autoSpaceDE w:val="0"/>
        <w:autoSpaceDN w:val="0"/>
        <w:adjustRightInd w:val="0"/>
        <w:spacing w:line="360" w:lineRule="auto"/>
        <w:jc w:val="both"/>
        <w:rPr>
          <w:rFonts w:eastAsia="Times New Roman" w:cs="Times New Roman"/>
          <w:kern w:val="0"/>
          <w:sz w:val="20"/>
          <w:szCs w:val="20"/>
          <w:lang w:val="es-ES" w:eastAsia="pt-BR" w:bidi="ar-SA"/>
        </w:rPr>
      </w:pPr>
      <w:r w:rsidRPr="00016EB2">
        <w:rPr>
          <w:rStyle w:val="Refdenotaalpie"/>
          <w:sz w:val="20"/>
          <w:szCs w:val="20"/>
        </w:rPr>
        <w:footnoteRef/>
      </w:r>
      <w:r w:rsidRPr="00016EB2">
        <w:rPr>
          <w:sz w:val="20"/>
          <w:szCs w:val="20"/>
          <w:lang w:val="es-ES"/>
        </w:rPr>
        <w:t xml:space="preserve"> </w:t>
      </w:r>
      <w:r w:rsidRPr="00016EB2">
        <w:rPr>
          <w:rFonts w:cs="Times New Roman"/>
          <w:sz w:val="20"/>
          <w:szCs w:val="20"/>
          <w:lang w:val="es-ES"/>
        </w:rPr>
        <w:t xml:space="preserve">(...) </w:t>
      </w:r>
      <w:r w:rsidRPr="00016EB2">
        <w:rPr>
          <w:rFonts w:eastAsia="Times New Roman" w:cs="Times New Roman"/>
          <w:kern w:val="0"/>
          <w:sz w:val="20"/>
          <w:szCs w:val="20"/>
          <w:lang w:val="es-ES" w:eastAsia="pt-BR" w:bidi="ar-SA"/>
        </w:rPr>
        <w:t xml:space="preserve"> la creación de la ESUDE tiene un fuerte sustento en el desarrollo previo de iniciativas directamente vinculadas con la formación de civiles y militares, comandadas en su mayoría por los países promotores: Desde 2012, Brasil realiza el “Curso Avanzado de Defensa para civiles y militares” y Argentina organiza el “Curso Sudamericano de Formación de Civiles en Defensa”. Ecuador, por su parte, viene planificando desde 2014 la realización del “Primer Curso Suramericano de Defensa y Pensamiento Estratégico. </w:t>
      </w:r>
    </w:p>
    <w:p w:rsidR="002448B3" w:rsidRPr="00016EB2" w:rsidRDefault="002448B3" w:rsidP="00EA249A">
      <w:pPr>
        <w:pStyle w:val="Textonotapie"/>
        <w:spacing w:line="360" w:lineRule="auto"/>
        <w:jc w:val="both"/>
        <w:rPr>
          <w:lang w:val="es-ES"/>
        </w:rPr>
      </w:pPr>
    </w:p>
  </w:footnote>
  <w:footnote w:id="7">
    <w:p w:rsidR="002448B3" w:rsidRPr="00016EB2" w:rsidRDefault="002448B3" w:rsidP="00EA249A">
      <w:pPr>
        <w:spacing w:line="360" w:lineRule="auto"/>
        <w:jc w:val="both"/>
        <w:rPr>
          <w:rFonts w:cs="Times New Roman"/>
          <w:color w:val="000000"/>
          <w:sz w:val="20"/>
          <w:szCs w:val="20"/>
          <w:lang w:val="es-ES"/>
        </w:rPr>
      </w:pPr>
      <w:r w:rsidRPr="00016EB2">
        <w:rPr>
          <w:rStyle w:val="FootnoteCharacters"/>
          <w:sz w:val="20"/>
          <w:szCs w:val="20"/>
        </w:rPr>
        <w:footnoteRef/>
      </w:r>
      <w:r w:rsidRPr="00016EB2">
        <w:rPr>
          <w:rFonts w:cs="Times New Roman"/>
          <w:sz w:val="20"/>
          <w:szCs w:val="20"/>
          <w:lang w:val="es-ES"/>
        </w:rPr>
        <w:tab/>
        <w:t xml:space="preserve"> </w:t>
      </w:r>
      <w:r w:rsidRPr="00016EB2">
        <w:rPr>
          <w:rFonts w:cs="Times New Roman"/>
          <w:color w:val="000000"/>
          <w:sz w:val="20"/>
          <w:szCs w:val="20"/>
          <w:lang w:val="es-ES"/>
        </w:rPr>
        <w:t xml:space="preserve">Gonzalo García Pino, Presidente do Grupo Constituição de Trabalho do Conselho de Defesa Sul-Americano e subsecretário de Guerra do Ministério de Defesa do Chile: </w:t>
      </w:r>
      <w:r w:rsidRPr="00016EB2">
        <w:rPr>
          <w:rFonts w:eastAsia="Baskerville" w:cs="Times New Roman"/>
          <w:color w:val="000000"/>
          <w:sz w:val="20"/>
          <w:szCs w:val="20"/>
          <w:lang w:val="es-ES"/>
        </w:rPr>
        <w:t xml:space="preserve">“En este sentido, tiene un conjunto de exclusiones, tales como, la definición de que se trata de un Consejo de Defensa y no de asuntos de seguridad. Asimismo, es un foro de encuentro político y no una alianza militar. Por lo mismo, es un espacio de diálogo que se construye a favor de un nuevo escenario y no va dirigido en contra de ningún país. Particularmente, no nace para oponerse a las políticas de defensa de Estados Unidos en la región” (CDS </w:t>
      </w:r>
      <w:proofErr w:type="spellStart"/>
      <w:r w:rsidRPr="00016EB2">
        <w:rPr>
          <w:rFonts w:eastAsia="Baskerville" w:cs="Times New Roman"/>
          <w:color w:val="000000"/>
          <w:sz w:val="20"/>
          <w:szCs w:val="20"/>
          <w:lang w:val="es-ES"/>
        </w:rPr>
        <w:t>Unasur</w:t>
      </w:r>
      <w:proofErr w:type="spellEnd"/>
      <w:r w:rsidRPr="00016EB2">
        <w:rPr>
          <w:rFonts w:eastAsia="Baskerville" w:cs="Times New Roman"/>
          <w:color w:val="000000"/>
          <w:sz w:val="20"/>
          <w:szCs w:val="20"/>
          <w:lang w:val="es-ES"/>
        </w:rPr>
        <w:t xml:space="preserve">, 2009, p.37). </w:t>
      </w:r>
      <w:r w:rsidRPr="00016EB2">
        <w:rPr>
          <w:rFonts w:eastAsia="Baskerville" w:cs="Times New Roman"/>
          <w:color w:val="000000"/>
          <w:sz w:val="20"/>
          <w:szCs w:val="20"/>
        </w:rPr>
        <w:t>“Neste sentido, tem um</w:t>
      </w:r>
      <w:r w:rsidRPr="00016EB2">
        <w:rPr>
          <w:rFonts w:cs="Times New Roman"/>
          <w:color w:val="000000"/>
          <w:sz w:val="20"/>
          <w:szCs w:val="20"/>
        </w:rPr>
        <w:t xml:space="preserve"> conjunto de exclusões, como a definição do que é um Conselho de Defesa e não de coisas segurança. É também um fórum de encontro político e não uma aliança militar. Portanto, é um espaço de diálogo que é construído para uma nova etapa e não dirigidos contra qualquer país. Particularmente, não nasceu para se opor a políticas de defesa de os EUA na região” (CDS </w:t>
      </w:r>
      <w:proofErr w:type="spellStart"/>
      <w:r w:rsidRPr="00016EB2">
        <w:rPr>
          <w:rFonts w:cs="Times New Roman"/>
          <w:color w:val="000000"/>
          <w:sz w:val="20"/>
          <w:szCs w:val="20"/>
        </w:rPr>
        <w:t>Unasur</w:t>
      </w:r>
      <w:proofErr w:type="spellEnd"/>
      <w:r w:rsidRPr="00016EB2">
        <w:rPr>
          <w:rFonts w:cs="Times New Roman"/>
          <w:color w:val="000000"/>
          <w:sz w:val="20"/>
          <w:szCs w:val="20"/>
        </w:rPr>
        <w:t xml:space="preserve">, 2009, p.37). </w:t>
      </w:r>
      <w:r w:rsidRPr="00016EB2">
        <w:rPr>
          <w:rFonts w:cs="Times New Roman"/>
          <w:color w:val="000000"/>
          <w:sz w:val="20"/>
          <w:szCs w:val="20"/>
          <w:lang w:val="es-ES"/>
        </w:rPr>
        <w:t>[Tradução do autor]</w:t>
      </w:r>
    </w:p>
    <w:p w:rsidR="002448B3" w:rsidRPr="00016EB2" w:rsidRDefault="002448B3" w:rsidP="00EA249A">
      <w:pPr>
        <w:spacing w:line="360" w:lineRule="auto"/>
        <w:jc w:val="both"/>
        <w:rPr>
          <w:sz w:val="20"/>
          <w:szCs w:val="20"/>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1911"/>
    <w:multiLevelType w:val="multilevel"/>
    <w:tmpl w:val="CF1851D0"/>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eastAsia="SimSun" w:hint="default"/>
        <w:b/>
      </w:rPr>
    </w:lvl>
    <w:lvl w:ilvl="2">
      <w:start w:val="1"/>
      <w:numFmt w:val="decimal"/>
      <w:isLgl/>
      <w:lvlText w:val="%1.%2.%3."/>
      <w:lvlJc w:val="left"/>
      <w:pPr>
        <w:ind w:left="1080" w:hanging="720"/>
      </w:pPr>
      <w:rPr>
        <w:rFonts w:eastAsia="SimSun" w:hint="default"/>
        <w:b/>
      </w:rPr>
    </w:lvl>
    <w:lvl w:ilvl="3">
      <w:start w:val="1"/>
      <w:numFmt w:val="decimal"/>
      <w:isLgl/>
      <w:lvlText w:val="%1.%2.%3.%4."/>
      <w:lvlJc w:val="left"/>
      <w:pPr>
        <w:ind w:left="1080" w:hanging="720"/>
      </w:pPr>
      <w:rPr>
        <w:rFonts w:eastAsia="SimSun" w:hint="default"/>
        <w:b/>
      </w:rPr>
    </w:lvl>
    <w:lvl w:ilvl="4">
      <w:start w:val="1"/>
      <w:numFmt w:val="decimal"/>
      <w:isLgl/>
      <w:lvlText w:val="%1.%2.%3.%4.%5."/>
      <w:lvlJc w:val="left"/>
      <w:pPr>
        <w:ind w:left="1440" w:hanging="1080"/>
      </w:pPr>
      <w:rPr>
        <w:rFonts w:eastAsia="SimSun" w:hint="default"/>
        <w:b/>
      </w:rPr>
    </w:lvl>
    <w:lvl w:ilvl="5">
      <w:start w:val="1"/>
      <w:numFmt w:val="decimal"/>
      <w:isLgl/>
      <w:lvlText w:val="%1.%2.%3.%4.%5.%6."/>
      <w:lvlJc w:val="left"/>
      <w:pPr>
        <w:ind w:left="1440" w:hanging="1080"/>
      </w:pPr>
      <w:rPr>
        <w:rFonts w:eastAsia="SimSun" w:hint="default"/>
        <w:b/>
      </w:rPr>
    </w:lvl>
    <w:lvl w:ilvl="6">
      <w:start w:val="1"/>
      <w:numFmt w:val="decimal"/>
      <w:isLgl/>
      <w:lvlText w:val="%1.%2.%3.%4.%5.%6.%7."/>
      <w:lvlJc w:val="left"/>
      <w:pPr>
        <w:ind w:left="1800" w:hanging="1440"/>
      </w:pPr>
      <w:rPr>
        <w:rFonts w:eastAsia="SimSun" w:hint="default"/>
        <w:b/>
      </w:rPr>
    </w:lvl>
    <w:lvl w:ilvl="7">
      <w:start w:val="1"/>
      <w:numFmt w:val="decimal"/>
      <w:isLgl/>
      <w:lvlText w:val="%1.%2.%3.%4.%5.%6.%7.%8."/>
      <w:lvlJc w:val="left"/>
      <w:pPr>
        <w:ind w:left="1800" w:hanging="1440"/>
      </w:pPr>
      <w:rPr>
        <w:rFonts w:eastAsia="SimSun" w:hint="default"/>
        <w:b/>
      </w:rPr>
    </w:lvl>
    <w:lvl w:ilvl="8">
      <w:start w:val="1"/>
      <w:numFmt w:val="decimal"/>
      <w:isLgl/>
      <w:lvlText w:val="%1.%2.%3.%4.%5.%6.%7.%8.%9."/>
      <w:lvlJc w:val="left"/>
      <w:pPr>
        <w:ind w:left="2160" w:hanging="1800"/>
      </w:pPr>
      <w:rPr>
        <w:rFonts w:eastAsia="SimSun" w:hint="default"/>
        <w:b/>
      </w:rPr>
    </w:lvl>
  </w:abstractNum>
  <w:abstractNum w:abstractNumId="1">
    <w:nsid w:val="41FF1E64"/>
    <w:multiLevelType w:val="hybridMultilevel"/>
    <w:tmpl w:val="33CC9068"/>
    <w:lvl w:ilvl="0" w:tplc="0456000F">
      <w:start w:val="1"/>
      <w:numFmt w:val="decimal"/>
      <w:lvlText w:val="%1."/>
      <w:lvlJc w:val="left"/>
      <w:pPr>
        <w:ind w:left="720" w:hanging="360"/>
      </w:pPr>
      <w:rPr>
        <w:rFonts w:cs="Times New Roman"/>
      </w:rPr>
    </w:lvl>
    <w:lvl w:ilvl="1" w:tplc="04560019" w:tentative="1">
      <w:start w:val="1"/>
      <w:numFmt w:val="lowerLetter"/>
      <w:lvlText w:val="%2."/>
      <w:lvlJc w:val="left"/>
      <w:pPr>
        <w:ind w:left="1440" w:hanging="360"/>
      </w:pPr>
      <w:rPr>
        <w:rFonts w:cs="Times New Roman"/>
      </w:rPr>
    </w:lvl>
    <w:lvl w:ilvl="2" w:tplc="0456001B" w:tentative="1">
      <w:start w:val="1"/>
      <w:numFmt w:val="lowerRoman"/>
      <w:lvlText w:val="%3."/>
      <w:lvlJc w:val="right"/>
      <w:pPr>
        <w:ind w:left="2160" w:hanging="180"/>
      </w:pPr>
      <w:rPr>
        <w:rFonts w:cs="Times New Roman"/>
      </w:rPr>
    </w:lvl>
    <w:lvl w:ilvl="3" w:tplc="0456000F" w:tentative="1">
      <w:start w:val="1"/>
      <w:numFmt w:val="decimal"/>
      <w:lvlText w:val="%4."/>
      <w:lvlJc w:val="left"/>
      <w:pPr>
        <w:ind w:left="2880" w:hanging="360"/>
      </w:pPr>
      <w:rPr>
        <w:rFonts w:cs="Times New Roman"/>
      </w:rPr>
    </w:lvl>
    <w:lvl w:ilvl="4" w:tplc="04560019" w:tentative="1">
      <w:start w:val="1"/>
      <w:numFmt w:val="lowerLetter"/>
      <w:lvlText w:val="%5."/>
      <w:lvlJc w:val="left"/>
      <w:pPr>
        <w:ind w:left="3600" w:hanging="360"/>
      </w:pPr>
      <w:rPr>
        <w:rFonts w:cs="Times New Roman"/>
      </w:rPr>
    </w:lvl>
    <w:lvl w:ilvl="5" w:tplc="0456001B" w:tentative="1">
      <w:start w:val="1"/>
      <w:numFmt w:val="lowerRoman"/>
      <w:lvlText w:val="%6."/>
      <w:lvlJc w:val="right"/>
      <w:pPr>
        <w:ind w:left="4320" w:hanging="180"/>
      </w:pPr>
      <w:rPr>
        <w:rFonts w:cs="Times New Roman"/>
      </w:rPr>
    </w:lvl>
    <w:lvl w:ilvl="6" w:tplc="0456000F" w:tentative="1">
      <w:start w:val="1"/>
      <w:numFmt w:val="decimal"/>
      <w:lvlText w:val="%7."/>
      <w:lvlJc w:val="left"/>
      <w:pPr>
        <w:ind w:left="5040" w:hanging="360"/>
      </w:pPr>
      <w:rPr>
        <w:rFonts w:cs="Times New Roman"/>
      </w:rPr>
    </w:lvl>
    <w:lvl w:ilvl="7" w:tplc="04560019" w:tentative="1">
      <w:start w:val="1"/>
      <w:numFmt w:val="lowerLetter"/>
      <w:lvlText w:val="%8."/>
      <w:lvlJc w:val="left"/>
      <w:pPr>
        <w:ind w:left="5760" w:hanging="360"/>
      </w:pPr>
      <w:rPr>
        <w:rFonts w:cs="Times New Roman"/>
      </w:rPr>
    </w:lvl>
    <w:lvl w:ilvl="8" w:tplc="0456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B3"/>
    <w:rsid w:val="00016EB2"/>
    <w:rsid w:val="00124C09"/>
    <w:rsid w:val="002448B3"/>
    <w:rsid w:val="003514E8"/>
    <w:rsid w:val="0041682A"/>
    <w:rsid w:val="004169F3"/>
    <w:rsid w:val="00467961"/>
    <w:rsid w:val="005B67AA"/>
    <w:rsid w:val="005C1211"/>
    <w:rsid w:val="00642EAF"/>
    <w:rsid w:val="00691081"/>
    <w:rsid w:val="006B1B32"/>
    <w:rsid w:val="00743D4D"/>
    <w:rsid w:val="00761178"/>
    <w:rsid w:val="008E0E39"/>
    <w:rsid w:val="008E5737"/>
    <w:rsid w:val="0091394F"/>
    <w:rsid w:val="00961695"/>
    <w:rsid w:val="0098288F"/>
    <w:rsid w:val="00A961F6"/>
    <w:rsid w:val="00AD56E2"/>
    <w:rsid w:val="00B20C51"/>
    <w:rsid w:val="00BA0C0B"/>
    <w:rsid w:val="00EA249A"/>
    <w:rsid w:val="00EE321F"/>
    <w:rsid w:val="00EF6F3B"/>
    <w:rsid w:val="00F24756"/>
    <w:rsid w:val="00FB0F76"/>
    <w:rsid w:val="00FF0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8B3"/>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Ttulo1">
    <w:name w:val="heading 1"/>
    <w:basedOn w:val="Normal"/>
    <w:next w:val="Normal"/>
    <w:link w:val="Ttulo1Car"/>
    <w:uiPriority w:val="1"/>
    <w:qFormat/>
    <w:rsid w:val="002448B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Ttulo3">
    <w:name w:val="heading 3"/>
    <w:basedOn w:val="Heading"/>
    <w:next w:val="Textoindependiente"/>
    <w:link w:val="Ttulo3Car"/>
    <w:qFormat/>
    <w:rsid w:val="002448B3"/>
    <w:pPr>
      <w:tabs>
        <w:tab w:val="num" w:pos="0"/>
      </w:tabs>
      <w:ind w:left="720" w:hanging="720"/>
      <w:outlineLvl w:val="2"/>
    </w:pPr>
    <w:rPr>
      <w:rFonts w:ascii="Times New Roman" w:eastAsia="SimSun" w:hAnsi="Times New Roman" w:cs="Lucida San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448B3"/>
    <w:rPr>
      <w:rFonts w:asciiTheme="majorHAnsi" w:eastAsiaTheme="majorEastAsia" w:hAnsiTheme="majorHAnsi" w:cs="Mangal"/>
      <w:b/>
      <w:bCs/>
      <w:color w:val="365F91" w:themeColor="accent1" w:themeShade="BF"/>
      <w:kern w:val="1"/>
      <w:sz w:val="28"/>
      <w:szCs w:val="25"/>
      <w:lang w:eastAsia="hi-IN" w:bidi="hi-IN"/>
    </w:rPr>
  </w:style>
  <w:style w:type="character" w:customStyle="1" w:styleId="Ttulo3Car">
    <w:name w:val="Título 3 Car"/>
    <w:basedOn w:val="Fuentedeprrafopredeter"/>
    <w:link w:val="Ttulo3"/>
    <w:rsid w:val="002448B3"/>
    <w:rPr>
      <w:rFonts w:ascii="Times New Roman" w:eastAsia="SimSun" w:hAnsi="Times New Roman" w:cs="Lucida Sans"/>
      <w:b/>
      <w:bCs/>
      <w:kern w:val="1"/>
      <w:sz w:val="28"/>
      <w:szCs w:val="28"/>
      <w:lang w:eastAsia="hi-IN" w:bidi="hi-IN"/>
    </w:rPr>
  </w:style>
  <w:style w:type="paragraph" w:customStyle="1" w:styleId="Heading">
    <w:name w:val="Heading"/>
    <w:basedOn w:val="Normal"/>
    <w:next w:val="Textoindependiente"/>
    <w:rsid w:val="002448B3"/>
    <w:pPr>
      <w:keepNext/>
      <w:spacing w:before="240" w:after="120"/>
    </w:pPr>
    <w:rPr>
      <w:rFonts w:ascii="Arial" w:eastAsia="Microsoft YaHei" w:hAnsi="Arial"/>
      <w:sz w:val="28"/>
      <w:szCs w:val="28"/>
    </w:rPr>
  </w:style>
  <w:style w:type="paragraph" w:styleId="Textoindependiente">
    <w:name w:val="Body Text"/>
    <w:basedOn w:val="Normal"/>
    <w:link w:val="TextoindependienteCar"/>
    <w:uiPriority w:val="1"/>
    <w:qFormat/>
    <w:rsid w:val="002448B3"/>
    <w:pPr>
      <w:spacing w:after="120"/>
    </w:pPr>
  </w:style>
  <w:style w:type="character" w:customStyle="1" w:styleId="TextoindependienteCar">
    <w:name w:val="Texto independiente Car"/>
    <w:basedOn w:val="Fuentedeprrafopredeter"/>
    <w:link w:val="Textoindependiente"/>
    <w:uiPriority w:val="1"/>
    <w:rsid w:val="002448B3"/>
    <w:rPr>
      <w:rFonts w:ascii="Times New Roman" w:eastAsia="SimSun" w:hAnsi="Times New Roman" w:cs="Arial"/>
      <w:kern w:val="1"/>
      <w:sz w:val="24"/>
      <w:szCs w:val="24"/>
      <w:lang w:eastAsia="hi-IN" w:bidi="hi-IN"/>
    </w:rPr>
  </w:style>
  <w:style w:type="character" w:customStyle="1" w:styleId="WW8Num1z0">
    <w:name w:val="WW8Num1z0"/>
    <w:rsid w:val="002448B3"/>
  </w:style>
  <w:style w:type="character" w:customStyle="1" w:styleId="WW8Num1z1">
    <w:name w:val="WW8Num1z1"/>
    <w:rsid w:val="002448B3"/>
  </w:style>
  <w:style w:type="character" w:customStyle="1" w:styleId="WW8Num1z2">
    <w:name w:val="WW8Num1z2"/>
    <w:rsid w:val="002448B3"/>
  </w:style>
  <w:style w:type="character" w:customStyle="1" w:styleId="WW8Num1z3">
    <w:name w:val="WW8Num1z3"/>
    <w:rsid w:val="002448B3"/>
  </w:style>
  <w:style w:type="character" w:customStyle="1" w:styleId="WW8Num1z4">
    <w:name w:val="WW8Num1z4"/>
    <w:rsid w:val="002448B3"/>
  </w:style>
  <w:style w:type="character" w:customStyle="1" w:styleId="WW8Num1z5">
    <w:name w:val="WW8Num1z5"/>
    <w:rsid w:val="002448B3"/>
  </w:style>
  <w:style w:type="character" w:customStyle="1" w:styleId="WW8Num1z6">
    <w:name w:val="WW8Num1z6"/>
    <w:rsid w:val="002448B3"/>
  </w:style>
  <w:style w:type="character" w:customStyle="1" w:styleId="WW8Num1z7">
    <w:name w:val="WW8Num1z7"/>
    <w:rsid w:val="002448B3"/>
  </w:style>
  <w:style w:type="character" w:customStyle="1" w:styleId="WW8Num1z8">
    <w:name w:val="WW8Num1z8"/>
    <w:rsid w:val="002448B3"/>
  </w:style>
  <w:style w:type="character" w:customStyle="1" w:styleId="FootnoteCharacters">
    <w:name w:val="Footnote Characters"/>
    <w:rsid w:val="002448B3"/>
    <w:rPr>
      <w:vertAlign w:val="superscript"/>
    </w:rPr>
  </w:style>
  <w:style w:type="character" w:customStyle="1" w:styleId="WW-FootnoteCharacters">
    <w:name w:val="WW-Footnote Characters"/>
    <w:rsid w:val="002448B3"/>
    <w:rPr>
      <w:vertAlign w:val="superscript"/>
    </w:rPr>
  </w:style>
  <w:style w:type="character" w:styleId="Hipervnculo">
    <w:name w:val="Hyperlink"/>
    <w:uiPriority w:val="99"/>
    <w:rsid w:val="002448B3"/>
    <w:rPr>
      <w:color w:val="000080"/>
      <w:u w:val="single"/>
    </w:rPr>
  </w:style>
  <w:style w:type="character" w:customStyle="1" w:styleId="A1">
    <w:name w:val="A1"/>
    <w:rsid w:val="002448B3"/>
    <w:rPr>
      <w:rFonts w:ascii="Palatino" w:hAnsi="Palatino" w:cs="Palatino"/>
      <w:sz w:val="32"/>
    </w:rPr>
  </w:style>
  <w:style w:type="character" w:customStyle="1" w:styleId="hps">
    <w:name w:val="hps"/>
    <w:rsid w:val="002448B3"/>
  </w:style>
  <w:style w:type="character" w:customStyle="1" w:styleId="EndnoteCharacters">
    <w:name w:val="Endnote Characters"/>
    <w:rsid w:val="002448B3"/>
    <w:rPr>
      <w:vertAlign w:val="superscript"/>
    </w:rPr>
  </w:style>
  <w:style w:type="character" w:customStyle="1" w:styleId="WW-EndnoteCharacters">
    <w:name w:val="WW-Endnote Characters"/>
    <w:rsid w:val="002448B3"/>
  </w:style>
  <w:style w:type="character" w:styleId="Refdenotaalpie">
    <w:name w:val="footnote reference"/>
    <w:uiPriority w:val="99"/>
    <w:rsid w:val="002448B3"/>
    <w:rPr>
      <w:vertAlign w:val="superscript"/>
    </w:rPr>
  </w:style>
  <w:style w:type="character" w:styleId="Refdenotaalfinal">
    <w:name w:val="endnote reference"/>
    <w:rsid w:val="002448B3"/>
    <w:rPr>
      <w:vertAlign w:val="superscript"/>
    </w:rPr>
  </w:style>
  <w:style w:type="character" w:customStyle="1" w:styleId="NumberingSymbols">
    <w:name w:val="Numbering Symbols"/>
    <w:rsid w:val="002448B3"/>
  </w:style>
  <w:style w:type="character" w:customStyle="1" w:styleId="Bullets">
    <w:name w:val="Bullets"/>
    <w:rsid w:val="002448B3"/>
    <w:rPr>
      <w:rFonts w:ascii="OpenSymbol" w:eastAsia="OpenSymbol" w:hAnsi="OpenSymbol" w:cs="OpenSymbol"/>
    </w:rPr>
  </w:style>
  <w:style w:type="character" w:customStyle="1" w:styleId="Default">
    <w:name w:val="Default"/>
    <w:rsid w:val="002448B3"/>
    <w:rPr>
      <w:rFonts w:ascii="Verdana" w:eastAsia="Verdana" w:hAnsi="Verdana" w:cs="Verdana"/>
      <w:color w:val="000000"/>
      <w:sz w:val="24"/>
      <w:szCs w:val="24"/>
    </w:rPr>
  </w:style>
  <w:style w:type="character" w:customStyle="1" w:styleId="A6">
    <w:name w:val="A6"/>
    <w:rsid w:val="002448B3"/>
    <w:rPr>
      <w:rFonts w:ascii="Verdana" w:eastAsia="Verdana" w:hAnsi="Verdana" w:cs="Verdana"/>
      <w:color w:val="000000"/>
      <w:sz w:val="18"/>
      <w:szCs w:val="18"/>
    </w:rPr>
  </w:style>
  <w:style w:type="character" w:styleId="nfasis">
    <w:name w:val="Emphasis"/>
    <w:uiPriority w:val="20"/>
    <w:qFormat/>
    <w:rsid w:val="002448B3"/>
    <w:rPr>
      <w:i/>
      <w:iCs/>
    </w:rPr>
  </w:style>
  <w:style w:type="character" w:customStyle="1" w:styleId="Fontepargpadro1">
    <w:name w:val="Fonte parág. padrão1"/>
    <w:rsid w:val="002448B3"/>
  </w:style>
  <w:style w:type="character" w:customStyle="1" w:styleId="Refdecomentrio1">
    <w:name w:val="Ref. de comentário1"/>
    <w:rsid w:val="002448B3"/>
    <w:rPr>
      <w:sz w:val="16"/>
      <w:szCs w:val="16"/>
    </w:rPr>
  </w:style>
  <w:style w:type="paragraph" w:styleId="Lista">
    <w:name w:val="List"/>
    <w:basedOn w:val="Textoindependiente"/>
    <w:rsid w:val="002448B3"/>
  </w:style>
  <w:style w:type="paragraph" w:styleId="Epgrafe">
    <w:name w:val="caption"/>
    <w:basedOn w:val="Normal"/>
    <w:qFormat/>
    <w:rsid w:val="002448B3"/>
    <w:pPr>
      <w:suppressLineNumbers/>
      <w:spacing w:before="120" w:after="120"/>
    </w:pPr>
    <w:rPr>
      <w:i/>
      <w:iCs/>
    </w:rPr>
  </w:style>
  <w:style w:type="paragraph" w:customStyle="1" w:styleId="Index">
    <w:name w:val="Index"/>
    <w:basedOn w:val="Normal"/>
    <w:rsid w:val="002448B3"/>
    <w:pPr>
      <w:suppressLineNumbers/>
    </w:pPr>
  </w:style>
  <w:style w:type="paragraph" w:styleId="Textonotapie">
    <w:name w:val="footnote text"/>
    <w:basedOn w:val="Normal"/>
    <w:link w:val="TextonotapieCar"/>
    <w:uiPriority w:val="99"/>
    <w:rsid w:val="002448B3"/>
    <w:pPr>
      <w:suppressLineNumbers/>
      <w:ind w:left="283" w:hanging="283"/>
    </w:pPr>
    <w:rPr>
      <w:sz w:val="20"/>
      <w:szCs w:val="20"/>
    </w:rPr>
  </w:style>
  <w:style w:type="character" w:customStyle="1" w:styleId="TextonotapieCar">
    <w:name w:val="Texto nota pie Car"/>
    <w:basedOn w:val="Fuentedeprrafopredeter"/>
    <w:link w:val="Textonotapie"/>
    <w:uiPriority w:val="99"/>
    <w:rsid w:val="002448B3"/>
    <w:rPr>
      <w:rFonts w:ascii="Times New Roman" w:eastAsia="SimSun" w:hAnsi="Times New Roman" w:cs="Arial"/>
      <w:kern w:val="1"/>
      <w:sz w:val="20"/>
      <w:szCs w:val="20"/>
      <w:lang w:eastAsia="hi-IN" w:bidi="hi-IN"/>
    </w:rPr>
  </w:style>
  <w:style w:type="paragraph" w:customStyle="1" w:styleId="WW-Default">
    <w:name w:val="WW-Default"/>
    <w:rsid w:val="002448B3"/>
    <w:pPr>
      <w:widowControl w:val="0"/>
      <w:suppressAutoHyphens/>
      <w:spacing w:after="0" w:line="240" w:lineRule="auto"/>
    </w:pPr>
    <w:rPr>
      <w:rFonts w:ascii="Palatino" w:eastAsia="SimSun" w:hAnsi="Palatino" w:cs="Mangal"/>
      <w:kern w:val="1"/>
      <w:sz w:val="24"/>
      <w:szCs w:val="24"/>
      <w:lang w:val="en-GB" w:eastAsia="hi-IN" w:bidi="hi-IN"/>
    </w:rPr>
  </w:style>
  <w:style w:type="paragraph" w:customStyle="1" w:styleId="Pa12">
    <w:name w:val="Pa12"/>
    <w:basedOn w:val="Normal"/>
    <w:next w:val="Normal"/>
    <w:rsid w:val="002448B3"/>
    <w:pPr>
      <w:spacing w:line="241" w:lineRule="atLeast"/>
    </w:pPr>
    <w:rPr>
      <w:rFonts w:cs="Mangal"/>
    </w:rPr>
  </w:style>
  <w:style w:type="paragraph" w:styleId="Encabezado">
    <w:name w:val="header"/>
    <w:basedOn w:val="Normal"/>
    <w:link w:val="EncabezadoCar"/>
    <w:uiPriority w:val="99"/>
    <w:unhideWhenUsed/>
    <w:rsid w:val="002448B3"/>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2448B3"/>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unhideWhenUsed/>
    <w:rsid w:val="002448B3"/>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2448B3"/>
    <w:rPr>
      <w:rFonts w:ascii="Times New Roman" w:eastAsia="SimSun" w:hAnsi="Times New Roman" w:cs="Mangal"/>
      <w:kern w:val="1"/>
      <w:sz w:val="24"/>
      <w:szCs w:val="21"/>
      <w:lang w:eastAsia="hi-IN" w:bidi="hi-IN"/>
    </w:rPr>
  </w:style>
  <w:style w:type="paragraph" w:customStyle="1" w:styleId="Textbody">
    <w:name w:val="Text body"/>
    <w:basedOn w:val="Normal"/>
    <w:rsid w:val="002448B3"/>
    <w:pPr>
      <w:autoSpaceDN w:val="0"/>
      <w:spacing w:after="120"/>
      <w:textAlignment w:val="baseline"/>
    </w:pPr>
    <w:rPr>
      <w:rFonts w:cs="Lucida Sans"/>
      <w:kern w:val="3"/>
      <w:lang w:eastAsia="zh-CN"/>
    </w:rPr>
  </w:style>
  <w:style w:type="character" w:customStyle="1" w:styleId="StrongEmphasis">
    <w:name w:val="Strong Emphasis"/>
    <w:rsid w:val="002448B3"/>
    <w:rPr>
      <w:b/>
      <w:bCs/>
    </w:rPr>
  </w:style>
  <w:style w:type="paragraph" w:styleId="Prrafodelista">
    <w:name w:val="List Paragraph"/>
    <w:basedOn w:val="Normal"/>
    <w:uiPriority w:val="99"/>
    <w:qFormat/>
    <w:rsid w:val="002448B3"/>
    <w:pPr>
      <w:ind w:left="720"/>
      <w:contextualSpacing/>
    </w:pPr>
    <w:rPr>
      <w:rFonts w:cs="Mangal"/>
      <w:szCs w:val="21"/>
    </w:rPr>
  </w:style>
  <w:style w:type="paragraph" w:styleId="Textodeglobo">
    <w:name w:val="Balloon Text"/>
    <w:basedOn w:val="Normal"/>
    <w:link w:val="TextodegloboCar"/>
    <w:uiPriority w:val="99"/>
    <w:semiHidden/>
    <w:unhideWhenUsed/>
    <w:rsid w:val="002448B3"/>
    <w:rPr>
      <w:rFonts w:ascii="Tahoma" w:hAnsi="Tahoma" w:cs="Mangal"/>
      <w:sz w:val="16"/>
      <w:szCs w:val="14"/>
    </w:rPr>
  </w:style>
  <w:style w:type="character" w:customStyle="1" w:styleId="TextodegloboCar">
    <w:name w:val="Texto de globo Car"/>
    <w:basedOn w:val="Fuentedeprrafopredeter"/>
    <w:link w:val="Textodeglobo"/>
    <w:uiPriority w:val="99"/>
    <w:semiHidden/>
    <w:rsid w:val="002448B3"/>
    <w:rPr>
      <w:rFonts w:ascii="Tahoma" w:eastAsia="SimSun" w:hAnsi="Tahoma" w:cs="Mangal"/>
      <w:kern w:val="1"/>
      <w:sz w:val="16"/>
      <w:szCs w:val="14"/>
      <w:lang w:eastAsia="hi-IN" w:bidi="hi-IN"/>
    </w:rPr>
  </w:style>
  <w:style w:type="paragraph" w:customStyle="1" w:styleId="TableParagraph">
    <w:name w:val="Table Paragraph"/>
    <w:basedOn w:val="Normal"/>
    <w:uiPriority w:val="1"/>
    <w:qFormat/>
    <w:rsid w:val="002448B3"/>
    <w:pPr>
      <w:suppressAutoHyphens w:val="0"/>
    </w:pPr>
    <w:rPr>
      <w:rFonts w:ascii="Arial" w:eastAsia="Arial" w:hAnsi="Arial"/>
      <w:kern w:val="0"/>
      <w:sz w:val="22"/>
      <w:szCs w:val="22"/>
      <w:lang w:val="en-US" w:eastAsia="en-US" w:bidi="ar-SA"/>
    </w:rPr>
  </w:style>
  <w:style w:type="paragraph" w:styleId="NormalWeb">
    <w:name w:val="Normal (Web)"/>
    <w:basedOn w:val="Normal"/>
    <w:uiPriority w:val="99"/>
    <w:unhideWhenUsed/>
    <w:rsid w:val="002448B3"/>
    <w:pPr>
      <w:widowControl/>
      <w:suppressAutoHyphens w:val="0"/>
      <w:spacing w:before="100" w:beforeAutospacing="1" w:after="119"/>
    </w:pPr>
    <w:rPr>
      <w:rFonts w:eastAsia="Times New Roman" w:cs="Times New Roman"/>
      <w:kern w:val="0"/>
      <w:lang w:eastAsia="pt-BR" w:bidi="ar-SA"/>
    </w:rPr>
  </w:style>
  <w:style w:type="character" w:customStyle="1" w:styleId="apple-converted-space">
    <w:name w:val="apple-converted-space"/>
    <w:basedOn w:val="Fuentedeprrafopredeter"/>
    <w:rsid w:val="002448B3"/>
  </w:style>
  <w:style w:type="paragraph" w:customStyle="1" w:styleId="Standard1">
    <w:name w:val="Standard1"/>
    <w:basedOn w:val="Normal"/>
    <w:rsid w:val="002448B3"/>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normalchar">
    <w:name w:val="normal__char"/>
    <w:basedOn w:val="Fuentedeprrafopredeter"/>
    <w:rsid w:val="002448B3"/>
  </w:style>
  <w:style w:type="paragraph" w:customStyle="1" w:styleId="Standard">
    <w:name w:val="Standard"/>
    <w:rsid w:val="002448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
    <w:name w:val="st"/>
    <w:basedOn w:val="Fuentedeprrafopredeter"/>
    <w:rsid w:val="002448B3"/>
  </w:style>
  <w:style w:type="character" w:customStyle="1" w:styleId="highlight">
    <w:name w:val="highlight"/>
    <w:basedOn w:val="Fuentedeprrafopredeter"/>
    <w:rsid w:val="002448B3"/>
  </w:style>
  <w:style w:type="paragraph" w:styleId="Textonotaalfinal">
    <w:name w:val="endnote text"/>
    <w:basedOn w:val="Normal"/>
    <w:link w:val="TextonotaalfinalCar"/>
    <w:uiPriority w:val="99"/>
    <w:semiHidden/>
    <w:unhideWhenUsed/>
    <w:rsid w:val="002448B3"/>
    <w:rPr>
      <w:rFonts w:cs="Mangal"/>
      <w:sz w:val="20"/>
      <w:szCs w:val="18"/>
    </w:rPr>
  </w:style>
  <w:style w:type="character" w:customStyle="1" w:styleId="TextonotaalfinalCar">
    <w:name w:val="Texto nota al final Car"/>
    <w:basedOn w:val="Fuentedeprrafopredeter"/>
    <w:link w:val="Textonotaalfinal"/>
    <w:uiPriority w:val="99"/>
    <w:semiHidden/>
    <w:rsid w:val="002448B3"/>
    <w:rPr>
      <w:rFonts w:ascii="Times New Roman" w:eastAsia="SimSun" w:hAnsi="Times New Roman" w:cs="Mangal"/>
      <w:kern w:val="1"/>
      <w:sz w:val="20"/>
      <w:szCs w:val="18"/>
      <w:lang w:eastAsia="hi-IN" w:bidi="hi-IN"/>
    </w:rPr>
  </w:style>
  <w:style w:type="paragraph" w:styleId="TtulodeTDC">
    <w:name w:val="TOC Heading"/>
    <w:basedOn w:val="Ttulo1"/>
    <w:next w:val="Normal"/>
    <w:uiPriority w:val="39"/>
    <w:unhideWhenUsed/>
    <w:qFormat/>
    <w:rsid w:val="002448B3"/>
    <w:pPr>
      <w:widowControl/>
      <w:suppressAutoHyphens w:val="0"/>
      <w:spacing w:line="276" w:lineRule="auto"/>
      <w:outlineLvl w:val="9"/>
    </w:pPr>
    <w:rPr>
      <w:rFonts w:cstheme="majorBidi"/>
      <w:kern w:val="0"/>
      <w:szCs w:val="28"/>
      <w:lang w:val="en-US" w:eastAsia="ja-JP" w:bidi="ar-SA"/>
    </w:rPr>
  </w:style>
  <w:style w:type="paragraph" w:styleId="TDC3">
    <w:name w:val="toc 3"/>
    <w:basedOn w:val="Normal"/>
    <w:next w:val="Normal"/>
    <w:autoRedefine/>
    <w:uiPriority w:val="39"/>
    <w:unhideWhenUsed/>
    <w:qFormat/>
    <w:rsid w:val="002448B3"/>
    <w:pPr>
      <w:spacing w:after="100"/>
      <w:ind w:left="480"/>
    </w:pPr>
    <w:rPr>
      <w:rFonts w:cs="Mangal"/>
      <w:szCs w:val="21"/>
    </w:rPr>
  </w:style>
  <w:style w:type="paragraph" w:styleId="TDC1">
    <w:name w:val="toc 1"/>
    <w:basedOn w:val="Normal"/>
    <w:next w:val="Normal"/>
    <w:autoRedefine/>
    <w:uiPriority w:val="39"/>
    <w:unhideWhenUsed/>
    <w:qFormat/>
    <w:rsid w:val="002448B3"/>
    <w:pPr>
      <w:spacing w:after="100"/>
    </w:pPr>
    <w:rPr>
      <w:rFonts w:cs="Mangal"/>
      <w:szCs w:val="21"/>
    </w:rPr>
  </w:style>
  <w:style w:type="character" w:styleId="Textoennegrita">
    <w:name w:val="Strong"/>
    <w:basedOn w:val="Fuentedeprrafopredeter"/>
    <w:uiPriority w:val="22"/>
    <w:qFormat/>
    <w:rsid w:val="002448B3"/>
    <w:rPr>
      <w:b/>
      <w:bCs/>
    </w:rPr>
  </w:style>
  <w:style w:type="paragraph" w:styleId="TDC2">
    <w:name w:val="toc 2"/>
    <w:basedOn w:val="Normal"/>
    <w:next w:val="Normal"/>
    <w:autoRedefine/>
    <w:uiPriority w:val="39"/>
    <w:semiHidden/>
    <w:unhideWhenUsed/>
    <w:qFormat/>
    <w:rsid w:val="002448B3"/>
    <w:pPr>
      <w:widowControl/>
      <w:suppressAutoHyphens w:val="0"/>
      <w:spacing w:after="100" w:line="276" w:lineRule="auto"/>
      <w:ind w:left="220"/>
    </w:pPr>
    <w:rPr>
      <w:rFonts w:asciiTheme="minorHAnsi" w:eastAsiaTheme="minorEastAsia" w:hAnsiTheme="minorHAnsi" w:cstheme="minorBidi"/>
      <w:kern w:val="0"/>
      <w:sz w:val="22"/>
      <w:szCs w:val="22"/>
      <w:lang w:val="en-US" w:eastAsia="ja-JP" w:bidi="ar-SA"/>
    </w:rPr>
  </w:style>
  <w:style w:type="character" w:styleId="Ttulodellibro">
    <w:name w:val="Book Title"/>
    <w:basedOn w:val="Fuentedeprrafopredeter"/>
    <w:uiPriority w:val="33"/>
    <w:qFormat/>
    <w:rsid w:val="002448B3"/>
    <w:rPr>
      <w:b/>
      <w:bCs/>
      <w:smallCaps/>
      <w:spacing w:val="5"/>
    </w:rPr>
  </w:style>
  <w:style w:type="character" w:customStyle="1" w:styleId="a">
    <w:name w:val="a"/>
    <w:basedOn w:val="Fuentedeprrafopredeter"/>
    <w:rsid w:val="00244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8B3"/>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Ttulo1">
    <w:name w:val="heading 1"/>
    <w:basedOn w:val="Normal"/>
    <w:next w:val="Normal"/>
    <w:link w:val="Ttulo1Car"/>
    <w:uiPriority w:val="1"/>
    <w:qFormat/>
    <w:rsid w:val="002448B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Ttulo3">
    <w:name w:val="heading 3"/>
    <w:basedOn w:val="Heading"/>
    <w:next w:val="Textoindependiente"/>
    <w:link w:val="Ttulo3Car"/>
    <w:qFormat/>
    <w:rsid w:val="002448B3"/>
    <w:pPr>
      <w:tabs>
        <w:tab w:val="num" w:pos="0"/>
      </w:tabs>
      <w:ind w:left="720" w:hanging="720"/>
      <w:outlineLvl w:val="2"/>
    </w:pPr>
    <w:rPr>
      <w:rFonts w:ascii="Times New Roman" w:eastAsia="SimSun" w:hAnsi="Times New Roman" w:cs="Lucida San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448B3"/>
    <w:rPr>
      <w:rFonts w:asciiTheme="majorHAnsi" w:eastAsiaTheme="majorEastAsia" w:hAnsiTheme="majorHAnsi" w:cs="Mangal"/>
      <w:b/>
      <w:bCs/>
      <w:color w:val="365F91" w:themeColor="accent1" w:themeShade="BF"/>
      <w:kern w:val="1"/>
      <w:sz w:val="28"/>
      <w:szCs w:val="25"/>
      <w:lang w:eastAsia="hi-IN" w:bidi="hi-IN"/>
    </w:rPr>
  </w:style>
  <w:style w:type="character" w:customStyle="1" w:styleId="Ttulo3Car">
    <w:name w:val="Título 3 Car"/>
    <w:basedOn w:val="Fuentedeprrafopredeter"/>
    <w:link w:val="Ttulo3"/>
    <w:rsid w:val="002448B3"/>
    <w:rPr>
      <w:rFonts w:ascii="Times New Roman" w:eastAsia="SimSun" w:hAnsi="Times New Roman" w:cs="Lucida Sans"/>
      <w:b/>
      <w:bCs/>
      <w:kern w:val="1"/>
      <w:sz w:val="28"/>
      <w:szCs w:val="28"/>
      <w:lang w:eastAsia="hi-IN" w:bidi="hi-IN"/>
    </w:rPr>
  </w:style>
  <w:style w:type="paragraph" w:customStyle="1" w:styleId="Heading">
    <w:name w:val="Heading"/>
    <w:basedOn w:val="Normal"/>
    <w:next w:val="Textoindependiente"/>
    <w:rsid w:val="002448B3"/>
    <w:pPr>
      <w:keepNext/>
      <w:spacing w:before="240" w:after="120"/>
    </w:pPr>
    <w:rPr>
      <w:rFonts w:ascii="Arial" w:eastAsia="Microsoft YaHei" w:hAnsi="Arial"/>
      <w:sz w:val="28"/>
      <w:szCs w:val="28"/>
    </w:rPr>
  </w:style>
  <w:style w:type="paragraph" w:styleId="Textoindependiente">
    <w:name w:val="Body Text"/>
    <w:basedOn w:val="Normal"/>
    <w:link w:val="TextoindependienteCar"/>
    <w:uiPriority w:val="1"/>
    <w:qFormat/>
    <w:rsid w:val="002448B3"/>
    <w:pPr>
      <w:spacing w:after="120"/>
    </w:pPr>
  </w:style>
  <w:style w:type="character" w:customStyle="1" w:styleId="TextoindependienteCar">
    <w:name w:val="Texto independiente Car"/>
    <w:basedOn w:val="Fuentedeprrafopredeter"/>
    <w:link w:val="Textoindependiente"/>
    <w:uiPriority w:val="1"/>
    <w:rsid w:val="002448B3"/>
    <w:rPr>
      <w:rFonts w:ascii="Times New Roman" w:eastAsia="SimSun" w:hAnsi="Times New Roman" w:cs="Arial"/>
      <w:kern w:val="1"/>
      <w:sz w:val="24"/>
      <w:szCs w:val="24"/>
      <w:lang w:eastAsia="hi-IN" w:bidi="hi-IN"/>
    </w:rPr>
  </w:style>
  <w:style w:type="character" w:customStyle="1" w:styleId="WW8Num1z0">
    <w:name w:val="WW8Num1z0"/>
    <w:rsid w:val="002448B3"/>
  </w:style>
  <w:style w:type="character" w:customStyle="1" w:styleId="WW8Num1z1">
    <w:name w:val="WW8Num1z1"/>
    <w:rsid w:val="002448B3"/>
  </w:style>
  <w:style w:type="character" w:customStyle="1" w:styleId="WW8Num1z2">
    <w:name w:val="WW8Num1z2"/>
    <w:rsid w:val="002448B3"/>
  </w:style>
  <w:style w:type="character" w:customStyle="1" w:styleId="WW8Num1z3">
    <w:name w:val="WW8Num1z3"/>
    <w:rsid w:val="002448B3"/>
  </w:style>
  <w:style w:type="character" w:customStyle="1" w:styleId="WW8Num1z4">
    <w:name w:val="WW8Num1z4"/>
    <w:rsid w:val="002448B3"/>
  </w:style>
  <w:style w:type="character" w:customStyle="1" w:styleId="WW8Num1z5">
    <w:name w:val="WW8Num1z5"/>
    <w:rsid w:val="002448B3"/>
  </w:style>
  <w:style w:type="character" w:customStyle="1" w:styleId="WW8Num1z6">
    <w:name w:val="WW8Num1z6"/>
    <w:rsid w:val="002448B3"/>
  </w:style>
  <w:style w:type="character" w:customStyle="1" w:styleId="WW8Num1z7">
    <w:name w:val="WW8Num1z7"/>
    <w:rsid w:val="002448B3"/>
  </w:style>
  <w:style w:type="character" w:customStyle="1" w:styleId="WW8Num1z8">
    <w:name w:val="WW8Num1z8"/>
    <w:rsid w:val="002448B3"/>
  </w:style>
  <w:style w:type="character" w:customStyle="1" w:styleId="FootnoteCharacters">
    <w:name w:val="Footnote Characters"/>
    <w:rsid w:val="002448B3"/>
    <w:rPr>
      <w:vertAlign w:val="superscript"/>
    </w:rPr>
  </w:style>
  <w:style w:type="character" w:customStyle="1" w:styleId="WW-FootnoteCharacters">
    <w:name w:val="WW-Footnote Characters"/>
    <w:rsid w:val="002448B3"/>
    <w:rPr>
      <w:vertAlign w:val="superscript"/>
    </w:rPr>
  </w:style>
  <w:style w:type="character" w:styleId="Hipervnculo">
    <w:name w:val="Hyperlink"/>
    <w:uiPriority w:val="99"/>
    <w:rsid w:val="002448B3"/>
    <w:rPr>
      <w:color w:val="000080"/>
      <w:u w:val="single"/>
    </w:rPr>
  </w:style>
  <w:style w:type="character" w:customStyle="1" w:styleId="A1">
    <w:name w:val="A1"/>
    <w:rsid w:val="002448B3"/>
    <w:rPr>
      <w:rFonts w:ascii="Palatino" w:hAnsi="Palatino" w:cs="Palatino"/>
      <w:sz w:val="32"/>
    </w:rPr>
  </w:style>
  <w:style w:type="character" w:customStyle="1" w:styleId="hps">
    <w:name w:val="hps"/>
    <w:rsid w:val="002448B3"/>
  </w:style>
  <w:style w:type="character" w:customStyle="1" w:styleId="EndnoteCharacters">
    <w:name w:val="Endnote Characters"/>
    <w:rsid w:val="002448B3"/>
    <w:rPr>
      <w:vertAlign w:val="superscript"/>
    </w:rPr>
  </w:style>
  <w:style w:type="character" w:customStyle="1" w:styleId="WW-EndnoteCharacters">
    <w:name w:val="WW-Endnote Characters"/>
    <w:rsid w:val="002448B3"/>
  </w:style>
  <w:style w:type="character" w:styleId="Refdenotaalpie">
    <w:name w:val="footnote reference"/>
    <w:uiPriority w:val="99"/>
    <w:rsid w:val="002448B3"/>
    <w:rPr>
      <w:vertAlign w:val="superscript"/>
    </w:rPr>
  </w:style>
  <w:style w:type="character" w:styleId="Refdenotaalfinal">
    <w:name w:val="endnote reference"/>
    <w:rsid w:val="002448B3"/>
    <w:rPr>
      <w:vertAlign w:val="superscript"/>
    </w:rPr>
  </w:style>
  <w:style w:type="character" w:customStyle="1" w:styleId="NumberingSymbols">
    <w:name w:val="Numbering Symbols"/>
    <w:rsid w:val="002448B3"/>
  </w:style>
  <w:style w:type="character" w:customStyle="1" w:styleId="Bullets">
    <w:name w:val="Bullets"/>
    <w:rsid w:val="002448B3"/>
    <w:rPr>
      <w:rFonts w:ascii="OpenSymbol" w:eastAsia="OpenSymbol" w:hAnsi="OpenSymbol" w:cs="OpenSymbol"/>
    </w:rPr>
  </w:style>
  <w:style w:type="character" w:customStyle="1" w:styleId="Default">
    <w:name w:val="Default"/>
    <w:rsid w:val="002448B3"/>
    <w:rPr>
      <w:rFonts w:ascii="Verdana" w:eastAsia="Verdana" w:hAnsi="Verdana" w:cs="Verdana"/>
      <w:color w:val="000000"/>
      <w:sz w:val="24"/>
      <w:szCs w:val="24"/>
    </w:rPr>
  </w:style>
  <w:style w:type="character" w:customStyle="1" w:styleId="A6">
    <w:name w:val="A6"/>
    <w:rsid w:val="002448B3"/>
    <w:rPr>
      <w:rFonts w:ascii="Verdana" w:eastAsia="Verdana" w:hAnsi="Verdana" w:cs="Verdana"/>
      <w:color w:val="000000"/>
      <w:sz w:val="18"/>
      <w:szCs w:val="18"/>
    </w:rPr>
  </w:style>
  <w:style w:type="character" w:styleId="nfasis">
    <w:name w:val="Emphasis"/>
    <w:uiPriority w:val="20"/>
    <w:qFormat/>
    <w:rsid w:val="002448B3"/>
    <w:rPr>
      <w:i/>
      <w:iCs/>
    </w:rPr>
  </w:style>
  <w:style w:type="character" w:customStyle="1" w:styleId="Fontepargpadro1">
    <w:name w:val="Fonte parág. padrão1"/>
    <w:rsid w:val="002448B3"/>
  </w:style>
  <w:style w:type="character" w:customStyle="1" w:styleId="Refdecomentrio1">
    <w:name w:val="Ref. de comentário1"/>
    <w:rsid w:val="002448B3"/>
    <w:rPr>
      <w:sz w:val="16"/>
      <w:szCs w:val="16"/>
    </w:rPr>
  </w:style>
  <w:style w:type="paragraph" w:styleId="Lista">
    <w:name w:val="List"/>
    <w:basedOn w:val="Textoindependiente"/>
    <w:rsid w:val="002448B3"/>
  </w:style>
  <w:style w:type="paragraph" w:styleId="Epgrafe">
    <w:name w:val="caption"/>
    <w:basedOn w:val="Normal"/>
    <w:qFormat/>
    <w:rsid w:val="002448B3"/>
    <w:pPr>
      <w:suppressLineNumbers/>
      <w:spacing w:before="120" w:after="120"/>
    </w:pPr>
    <w:rPr>
      <w:i/>
      <w:iCs/>
    </w:rPr>
  </w:style>
  <w:style w:type="paragraph" w:customStyle="1" w:styleId="Index">
    <w:name w:val="Index"/>
    <w:basedOn w:val="Normal"/>
    <w:rsid w:val="002448B3"/>
    <w:pPr>
      <w:suppressLineNumbers/>
    </w:pPr>
  </w:style>
  <w:style w:type="paragraph" w:styleId="Textonotapie">
    <w:name w:val="footnote text"/>
    <w:basedOn w:val="Normal"/>
    <w:link w:val="TextonotapieCar"/>
    <w:uiPriority w:val="99"/>
    <w:rsid w:val="002448B3"/>
    <w:pPr>
      <w:suppressLineNumbers/>
      <w:ind w:left="283" w:hanging="283"/>
    </w:pPr>
    <w:rPr>
      <w:sz w:val="20"/>
      <w:szCs w:val="20"/>
    </w:rPr>
  </w:style>
  <w:style w:type="character" w:customStyle="1" w:styleId="TextonotapieCar">
    <w:name w:val="Texto nota pie Car"/>
    <w:basedOn w:val="Fuentedeprrafopredeter"/>
    <w:link w:val="Textonotapie"/>
    <w:uiPriority w:val="99"/>
    <w:rsid w:val="002448B3"/>
    <w:rPr>
      <w:rFonts w:ascii="Times New Roman" w:eastAsia="SimSun" w:hAnsi="Times New Roman" w:cs="Arial"/>
      <w:kern w:val="1"/>
      <w:sz w:val="20"/>
      <w:szCs w:val="20"/>
      <w:lang w:eastAsia="hi-IN" w:bidi="hi-IN"/>
    </w:rPr>
  </w:style>
  <w:style w:type="paragraph" w:customStyle="1" w:styleId="WW-Default">
    <w:name w:val="WW-Default"/>
    <w:rsid w:val="002448B3"/>
    <w:pPr>
      <w:widowControl w:val="0"/>
      <w:suppressAutoHyphens/>
      <w:spacing w:after="0" w:line="240" w:lineRule="auto"/>
    </w:pPr>
    <w:rPr>
      <w:rFonts w:ascii="Palatino" w:eastAsia="SimSun" w:hAnsi="Palatino" w:cs="Mangal"/>
      <w:kern w:val="1"/>
      <w:sz w:val="24"/>
      <w:szCs w:val="24"/>
      <w:lang w:val="en-GB" w:eastAsia="hi-IN" w:bidi="hi-IN"/>
    </w:rPr>
  </w:style>
  <w:style w:type="paragraph" w:customStyle="1" w:styleId="Pa12">
    <w:name w:val="Pa12"/>
    <w:basedOn w:val="Normal"/>
    <w:next w:val="Normal"/>
    <w:rsid w:val="002448B3"/>
    <w:pPr>
      <w:spacing w:line="241" w:lineRule="atLeast"/>
    </w:pPr>
    <w:rPr>
      <w:rFonts w:cs="Mangal"/>
    </w:rPr>
  </w:style>
  <w:style w:type="paragraph" w:styleId="Encabezado">
    <w:name w:val="header"/>
    <w:basedOn w:val="Normal"/>
    <w:link w:val="EncabezadoCar"/>
    <w:uiPriority w:val="99"/>
    <w:unhideWhenUsed/>
    <w:rsid w:val="002448B3"/>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2448B3"/>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unhideWhenUsed/>
    <w:rsid w:val="002448B3"/>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2448B3"/>
    <w:rPr>
      <w:rFonts w:ascii="Times New Roman" w:eastAsia="SimSun" w:hAnsi="Times New Roman" w:cs="Mangal"/>
      <w:kern w:val="1"/>
      <w:sz w:val="24"/>
      <w:szCs w:val="21"/>
      <w:lang w:eastAsia="hi-IN" w:bidi="hi-IN"/>
    </w:rPr>
  </w:style>
  <w:style w:type="paragraph" w:customStyle="1" w:styleId="Textbody">
    <w:name w:val="Text body"/>
    <w:basedOn w:val="Normal"/>
    <w:rsid w:val="002448B3"/>
    <w:pPr>
      <w:autoSpaceDN w:val="0"/>
      <w:spacing w:after="120"/>
      <w:textAlignment w:val="baseline"/>
    </w:pPr>
    <w:rPr>
      <w:rFonts w:cs="Lucida Sans"/>
      <w:kern w:val="3"/>
      <w:lang w:eastAsia="zh-CN"/>
    </w:rPr>
  </w:style>
  <w:style w:type="character" w:customStyle="1" w:styleId="StrongEmphasis">
    <w:name w:val="Strong Emphasis"/>
    <w:rsid w:val="002448B3"/>
    <w:rPr>
      <w:b/>
      <w:bCs/>
    </w:rPr>
  </w:style>
  <w:style w:type="paragraph" w:styleId="Prrafodelista">
    <w:name w:val="List Paragraph"/>
    <w:basedOn w:val="Normal"/>
    <w:uiPriority w:val="99"/>
    <w:qFormat/>
    <w:rsid w:val="002448B3"/>
    <w:pPr>
      <w:ind w:left="720"/>
      <w:contextualSpacing/>
    </w:pPr>
    <w:rPr>
      <w:rFonts w:cs="Mangal"/>
      <w:szCs w:val="21"/>
    </w:rPr>
  </w:style>
  <w:style w:type="paragraph" w:styleId="Textodeglobo">
    <w:name w:val="Balloon Text"/>
    <w:basedOn w:val="Normal"/>
    <w:link w:val="TextodegloboCar"/>
    <w:uiPriority w:val="99"/>
    <w:semiHidden/>
    <w:unhideWhenUsed/>
    <w:rsid w:val="002448B3"/>
    <w:rPr>
      <w:rFonts w:ascii="Tahoma" w:hAnsi="Tahoma" w:cs="Mangal"/>
      <w:sz w:val="16"/>
      <w:szCs w:val="14"/>
    </w:rPr>
  </w:style>
  <w:style w:type="character" w:customStyle="1" w:styleId="TextodegloboCar">
    <w:name w:val="Texto de globo Car"/>
    <w:basedOn w:val="Fuentedeprrafopredeter"/>
    <w:link w:val="Textodeglobo"/>
    <w:uiPriority w:val="99"/>
    <w:semiHidden/>
    <w:rsid w:val="002448B3"/>
    <w:rPr>
      <w:rFonts w:ascii="Tahoma" w:eastAsia="SimSun" w:hAnsi="Tahoma" w:cs="Mangal"/>
      <w:kern w:val="1"/>
      <w:sz w:val="16"/>
      <w:szCs w:val="14"/>
      <w:lang w:eastAsia="hi-IN" w:bidi="hi-IN"/>
    </w:rPr>
  </w:style>
  <w:style w:type="paragraph" w:customStyle="1" w:styleId="TableParagraph">
    <w:name w:val="Table Paragraph"/>
    <w:basedOn w:val="Normal"/>
    <w:uiPriority w:val="1"/>
    <w:qFormat/>
    <w:rsid w:val="002448B3"/>
    <w:pPr>
      <w:suppressAutoHyphens w:val="0"/>
    </w:pPr>
    <w:rPr>
      <w:rFonts w:ascii="Arial" w:eastAsia="Arial" w:hAnsi="Arial"/>
      <w:kern w:val="0"/>
      <w:sz w:val="22"/>
      <w:szCs w:val="22"/>
      <w:lang w:val="en-US" w:eastAsia="en-US" w:bidi="ar-SA"/>
    </w:rPr>
  </w:style>
  <w:style w:type="paragraph" w:styleId="NormalWeb">
    <w:name w:val="Normal (Web)"/>
    <w:basedOn w:val="Normal"/>
    <w:uiPriority w:val="99"/>
    <w:unhideWhenUsed/>
    <w:rsid w:val="002448B3"/>
    <w:pPr>
      <w:widowControl/>
      <w:suppressAutoHyphens w:val="0"/>
      <w:spacing w:before="100" w:beforeAutospacing="1" w:after="119"/>
    </w:pPr>
    <w:rPr>
      <w:rFonts w:eastAsia="Times New Roman" w:cs="Times New Roman"/>
      <w:kern w:val="0"/>
      <w:lang w:eastAsia="pt-BR" w:bidi="ar-SA"/>
    </w:rPr>
  </w:style>
  <w:style w:type="character" w:customStyle="1" w:styleId="apple-converted-space">
    <w:name w:val="apple-converted-space"/>
    <w:basedOn w:val="Fuentedeprrafopredeter"/>
    <w:rsid w:val="002448B3"/>
  </w:style>
  <w:style w:type="paragraph" w:customStyle="1" w:styleId="Standard1">
    <w:name w:val="Standard1"/>
    <w:basedOn w:val="Normal"/>
    <w:rsid w:val="002448B3"/>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normalchar">
    <w:name w:val="normal__char"/>
    <w:basedOn w:val="Fuentedeprrafopredeter"/>
    <w:rsid w:val="002448B3"/>
  </w:style>
  <w:style w:type="paragraph" w:customStyle="1" w:styleId="Standard">
    <w:name w:val="Standard"/>
    <w:rsid w:val="002448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
    <w:name w:val="st"/>
    <w:basedOn w:val="Fuentedeprrafopredeter"/>
    <w:rsid w:val="002448B3"/>
  </w:style>
  <w:style w:type="character" w:customStyle="1" w:styleId="highlight">
    <w:name w:val="highlight"/>
    <w:basedOn w:val="Fuentedeprrafopredeter"/>
    <w:rsid w:val="002448B3"/>
  </w:style>
  <w:style w:type="paragraph" w:styleId="Textonotaalfinal">
    <w:name w:val="endnote text"/>
    <w:basedOn w:val="Normal"/>
    <w:link w:val="TextonotaalfinalCar"/>
    <w:uiPriority w:val="99"/>
    <w:semiHidden/>
    <w:unhideWhenUsed/>
    <w:rsid w:val="002448B3"/>
    <w:rPr>
      <w:rFonts w:cs="Mangal"/>
      <w:sz w:val="20"/>
      <w:szCs w:val="18"/>
    </w:rPr>
  </w:style>
  <w:style w:type="character" w:customStyle="1" w:styleId="TextonotaalfinalCar">
    <w:name w:val="Texto nota al final Car"/>
    <w:basedOn w:val="Fuentedeprrafopredeter"/>
    <w:link w:val="Textonotaalfinal"/>
    <w:uiPriority w:val="99"/>
    <w:semiHidden/>
    <w:rsid w:val="002448B3"/>
    <w:rPr>
      <w:rFonts w:ascii="Times New Roman" w:eastAsia="SimSun" w:hAnsi="Times New Roman" w:cs="Mangal"/>
      <w:kern w:val="1"/>
      <w:sz w:val="20"/>
      <w:szCs w:val="18"/>
      <w:lang w:eastAsia="hi-IN" w:bidi="hi-IN"/>
    </w:rPr>
  </w:style>
  <w:style w:type="paragraph" w:styleId="TtulodeTDC">
    <w:name w:val="TOC Heading"/>
    <w:basedOn w:val="Ttulo1"/>
    <w:next w:val="Normal"/>
    <w:uiPriority w:val="39"/>
    <w:unhideWhenUsed/>
    <w:qFormat/>
    <w:rsid w:val="002448B3"/>
    <w:pPr>
      <w:widowControl/>
      <w:suppressAutoHyphens w:val="0"/>
      <w:spacing w:line="276" w:lineRule="auto"/>
      <w:outlineLvl w:val="9"/>
    </w:pPr>
    <w:rPr>
      <w:rFonts w:cstheme="majorBidi"/>
      <w:kern w:val="0"/>
      <w:szCs w:val="28"/>
      <w:lang w:val="en-US" w:eastAsia="ja-JP" w:bidi="ar-SA"/>
    </w:rPr>
  </w:style>
  <w:style w:type="paragraph" w:styleId="TDC3">
    <w:name w:val="toc 3"/>
    <w:basedOn w:val="Normal"/>
    <w:next w:val="Normal"/>
    <w:autoRedefine/>
    <w:uiPriority w:val="39"/>
    <w:unhideWhenUsed/>
    <w:qFormat/>
    <w:rsid w:val="002448B3"/>
    <w:pPr>
      <w:spacing w:after="100"/>
      <w:ind w:left="480"/>
    </w:pPr>
    <w:rPr>
      <w:rFonts w:cs="Mangal"/>
      <w:szCs w:val="21"/>
    </w:rPr>
  </w:style>
  <w:style w:type="paragraph" w:styleId="TDC1">
    <w:name w:val="toc 1"/>
    <w:basedOn w:val="Normal"/>
    <w:next w:val="Normal"/>
    <w:autoRedefine/>
    <w:uiPriority w:val="39"/>
    <w:unhideWhenUsed/>
    <w:qFormat/>
    <w:rsid w:val="002448B3"/>
    <w:pPr>
      <w:spacing w:after="100"/>
    </w:pPr>
    <w:rPr>
      <w:rFonts w:cs="Mangal"/>
      <w:szCs w:val="21"/>
    </w:rPr>
  </w:style>
  <w:style w:type="character" w:styleId="Textoennegrita">
    <w:name w:val="Strong"/>
    <w:basedOn w:val="Fuentedeprrafopredeter"/>
    <w:uiPriority w:val="22"/>
    <w:qFormat/>
    <w:rsid w:val="002448B3"/>
    <w:rPr>
      <w:b/>
      <w:bCs/>
    </w:rPr>
  </w:style>
  <w:style w:type="paragraph" w:styleId="TDC2">
    <w:name w:val="toc 2"/>
    <w:basedOn w:val="Normal"/>
    <w:next w:val="Normal"/>
    <w:autoRedefine/>
    <w:uiPriority w:val="39"/>
    <w:semiHidden/>
    <w:unhideWhenUsed/>
    <w:qFormat/>
    <w:rsid w:val="002448B3"/>
    <w:pPr>
      <w:widowControl/>
      <w:suppressAutoHyphens w:val="0"/>
      <w:spacing w:after="100" w:line="276" w:lineRule="auto"/>
      <w:ind w:left="220"/>
    </w:pPr>
    <w:rPr>
      <w:rFonts w:asciiTheme="minorHAnsi" w:eastAsiaTheme="minorEastAsia" w:hAnsiTheme="minorHAnsi" w:cstheme="minorBidi"/>
      <w:kern w:val="0"/>
      <w:sz w:val="22"/>
      <w:szCs w:val="22"/>
      <w:lang w:val="en-US" w:eastAsia="ja-JP" w:bidi="ar-SA"/>
    </w:rPr>
  </w:style>
  <w:style w:type="character" w:styleId="Ttulodellibro">
    <w:name w:val="Book Title"/>
    <w:basedOn w:val="Fuentedeprrafopredeter"/>
    <w:uiPriority w:val="33"/>
    <w:qFormat/>
    <w:rsid w:val="002448B3"/>
    <w:rPr>
      <w:b/>
      <w:bCs/>
      <w:smallCaps/>
      <w:spacing w:val="5"/>
    </w:rPr>
  </w:style>
  <w:style w:type="character" w:customStyle="1" w:styleId="a">
    <w:name w:val="a"/>
    <w:basedOn w:val="Fuentedeprrafopredeter"/>
    <w:rsid w:val="0024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26020">
      <w:bodyDiv w:val="1"/>
      <w:marLeft w:val="0"/>
      <w:marRight w:val="0"/>
      <w:marTop w:val="0"/>
      <w:marBottom w:val="0"/>
      <w:divBdr>
        <w:top w:val="none" w:sz="0" w:space="0" w:color="auto"/>
        <w:left w:val="none" w:sz="0" w:space="0" w:color="auto"/>
        <w:bottom w:val="none" w:sz="0" w:space="0" w:color="auto"/>
        <w:right w:val="none" w:sz="0" w:space="0" w:color="auto"/>
      </w:divBdr>
    </w:div>
    <w:div w:id="1457023992">
      <w:bodyDiv w:val="1"/>
      <w:marLeft w:val="0"/>
      <w:marRight w:val="0"/>
      <w:marTop w:val="0"/>
      <w:marBottom w:val="0"/>
      <w:divBdr>
        <w:top w:val="none" w:sz="0" w:space="0" w:color="auto"/>
        <w:left w:val="none" w:sz="0" w:space="0" w:color="auto"/>
        <w:bottom w:val="none" w:sz="0" w:space="0" w:color="auto"/>
        <w:right w:val="none" w:sz="0" w:space="0" w:color="auto"/>
      </w:divBdr>
    </w:div>
    <w:div w:id="185264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ttes.cnpq.br/7971139957298760" TargetMode="External"/><Relationship Id="rId18" Type="http://schemas.openxmlformats.org/officeDocument/2006/relationships/hyperlink" Target="http://www.unasursg.org/images/descargas/DOCUMENTOS%20CONSTITUTIVOS%20DE%20UNASUR/Tratado-UNASUR-solo.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attes.cnpq.br/7971139957298760" TargetMode="External"/><Relationship Id="rId17" Type="http://schemas.openxmlformats.org/officeDocument/2006/relationships/hyperlink" Target="http://www.ceedcds.org.ar/Espanol/09-Downloads/Esp-PA/Plan-de-Accion-2012.pdf" TargetMode="External"/><Relationship Id="rId2" Type="http://schemas.openxmlformats.org/officeDocument/2006/relationships/numbering" Target="numbering.xml"/><Relationship Id="rId16" Type="http://schemas.openxmlformats.org/officeDocument/2006/relationships/hyperlink" Target="https://www.academia.edu/9270335/Seguridad_y_defensa_en_Suram%C3%A9rica_regionalismo_cooperaci%C3%B3n_y_autonom%C3%ADa_en_el_marco_de_UNASU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ttes.cnpq.br/7971139957298760" TargetMode="External"/><Relationship Id="rId5" Type="http://schemas.openxmlformats.org/officeDocument/2006/relationships/settings" Target="settings.xml"/><Relationship Id="rId15" Type="http://schemas.openxmlformats.org/officeDocument/2006/relationships/hyperlink" Target="http://interessenacional.uol.com.br/index.php/edicoes-revista/a-estrategia-nacional-de-defesa-e-a-reorganizacao-e-transformacao-das-forcas-armadas/" TargetMode="External"/><Relationship Id="rId10" Type="http://schemas.openxmlformats.org/officeDocument/2006/relationships/hyperlink" Target="http://lattes.cnpq.br/797113995729876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attes.cnpq.br/7971139957298760" TargetMode="External"/><Relationship Id="rId14" Type="http://schemas.openxmlformats.org/officeDocument/2006/relationships/hyperlink" Target="http://livroaberto.ibict.br/handle/1/55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Ruben.miranda@usc.es" TargetMode="External"/><Relationship Id="rId1" Type="http://schemas.openxmlformats.org/officeDocument/2006/relationships/hyperlink" Target="mailto:miltonbragatt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160C3-11AB-4424-A381-A1318389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8573</Words>
  <Characters>48870</Characters>
  <Application>Microsoft Office Word</Application>
  <DocSecurity>0</DocSecurity>
  <Lines>407</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AutomaticLoverX</dc:creator>
  <cp:lastModifiedBy>sausmanager</cp:lastModifiedBy>
  <cp:revision>3</cp:revision>
  <dcterms:created xsi:type="dcterms:W3CDTF">2018-04-23T13:36:00Z</dcterms:created>
  <dcterms:modified xsi:type="dcterms:W3CDTF">2018-04-24T09:40:00Z</dcterms:modified>
</cp:coreProperties>
</file>