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B1BA3">
        <w:rPr>
          <w:rFonts w:ascii="Garamond" w:hAnsi="Garamond"/>
          <w:bCs/>
          <w:sz w:val="24"/>
          <w:szCs w:val="24"/>
        </w:rPr>
        <w:t>Tabla 1. Salidas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2"/>
        <w:gridCol w:w="5076"/>
      </w:tblGrid>
      <w:tr w:rsidR="000E29A8" w:rsidRPr="00AB1BA3" w:rsidTr="00596996">
        <w:trPr>
          <w:trHeight w:val="50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</w:rPr>
              <w:t>CICLO DE ATENCIÓN (temas de capacitación)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</w:rPr>
              <w:t>SALIDA</w:t>
            </w:r>
          </w:p>
        </w:tc>
      </w:tr>
      <w:tr w:rsidR="000E29A8" w:rsidRPr="00AB1BA3" w:rsidTr="00596996">
        <w:trPr>
          <w:trHeight w:val="48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>Conservación de forrajes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Salida 1: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Kilogramos de forraje conservado</w:t>
            </w:r>
          </w:p>
        </w:tc>
      </w:tr>
      <w:tr w:rsidR="000E29A8" w:rsidRPr="00AB1BA3" w:rsidTr="00596996">
        <w:trPr>
          <w:trHeight w:val="50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>Reproducción de material vegetal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Salida 2: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Número de árboles producidos</w:t>
            </w:r>
          </w:p>
        </w:tc>
      </w:tr>
      <w:tr w:rsidR="000E29A8" w:rsidRPr="00AB1BA3" w:rsidTr="00596996">
        <w:trPr>
          <w:trHeight w:val="50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>Manejo de potreros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Salida 3: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Número de hectáreas manejadas con división de potreros</w:t>
            </w:r>
          </w:p>
        </w:tc>
      </w:tr>
      <w:tr w:rsidR="000E29A8" w:rsidRPr="00AB1BA3" w:rsidTr="00596996">
        <w:trPr>
          <w:trHeight w:val="48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Siembras de sistemas </w:t>
            </w:r>
            <w:proofErr w:type="spellStart"/>
            <w:r w:rsidRPr="00AB1BA3">
              <w:rPr>
                <w:rFonts w:ascii="Garamond" w:hAnsi="Garamond"/>
                <w:bCs/>
                <w:sz w:val="24"/>
                <w:szCs w:val="24"/>
              </w:rPr>
              <w:t>silvopastoriles</w:t>
            </w:r>
            <w:proofErr w:type="spellEnd"/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Salida 4: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Número de hectáreas establecidas con sistemas </w:t>
            </w:r>
            <w:proofErr w:type="spellStart"/>
            <w:r w:rsidRPr="00AB1BA3">
              <w:rPr>
                <w:rFonts w:ascii="Garamond" w:hAnsi="Garamond"/>
                <w:bCs/>
                <w:sz w:val="24"/>
                <w:szCs w:val="24"/>
              </w:rPr>
              <w:t>silvopastoriles</w:t>
            </w:r>
            <w:proofErr w:type="spellEnd"/>
          </w:p>
        </w:tc>
      </w:tr>
      <w:tr w:rsidR="000E29A8" w:rsidRPr="00AB1BA3" w:rsidTr="00596996">
        <w:trPr>
          <w:trHeight w:val="50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>Fenómeno del niño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alida 5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: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Litros de agua almacenada</w:t>
            </w:r>
          </w:p>
        </w:tc>
      </w:tr>
      <w:tr w:rsidR="000E29A8" w:rsidRPr="00AB1BA3" w:rsidTr="00596996">
        <w:trPr>
          <w:trHeight w:val="503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>Abonos orgánicos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Salida 6: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Litros de abono orgánico producido</w:t>
            </w:r>
          </w:p>
        </w:tc>
      </w:tr>
    </w:tbl>
    <w:p w:rsidR="000E29A8" w:rsidRPr="00E16160" w:rsidRDefault="000E29A8" w:rsidP="000E29A8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16160">
        <w:rPr>
          <w:rFonts w:ascii="Garamond" w:hAnsi="Garamond"/>
          <w:bCs/>
          <w:sz w:val="20"/>
          <w:szCs w:val="20"/>
        </w:rPr>
        <w:t>Fuente: Las autoras</w:t>
      </w:r>
    </w:p>
    <w:p w:rsidR="000E29A8" w:rsidRDefault="000E29A8">
      <w:pPr>
        <w:spacing w:after="160" w:line="259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B1BA3">
        <w:rPr>
          <w:rFonts w:ascii="Garamond" w:hAnsi="Garamond"/>
          <w:bCs/>
          <w:sz w:val="24"/>
          <w:szCs w:val="24"/>
        </w:rPr>
        <w:t>Tabla 2. Índice de eficiencia modelo VRS orientación a las salidas</w:t>
      </w:r>
    </w:p>
    <w:tbl>
      <w:tblPr>
        <w:tblpPr w:leftFromText="141" w:rightFromText="141" w:vertAnchor="text" w:horzAnchor="margin" w:tblpXSpec="center" w:tblpY="424"/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793"/>
        <w:gridCol w:w="730"/>
        <w:gridCol w:w="793"/>
        <w:gridCol w:w="730"/>
        <w:gridCol w:w="793"/>
        <w:gridCol w:w="730"/>
        <w:gridCol w:w="850"/>
        <w:gridCol w:w="730"/>
        <w:gridCol w:w="850"/>
      </w:tblGrid>
      <w:tr w:rsidR="000E29A8" w:rsidRPr="00AB1BA3" w:rsidTr="00596996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DMU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Índice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DMU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Índice (%)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DMU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Índice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DMU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Índice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DMU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Índice (%)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99,3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36,15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49,27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98,1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10,73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18,19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59,59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23,42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80,26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56,08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20,47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89,39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26,03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41,47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96,97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87,14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41,58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53,04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65,49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89,14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61,52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41,05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58,28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29,34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50,65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67,76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81,18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54,46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59,87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62,86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32,12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45,61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31,68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99,47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73,98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84,53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5,35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44,99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38,24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28,16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51,34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74,36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0E29A8" w:rsidRPr="00AB1BA3" w:rsidTr="0059699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45,11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13,76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 </w:t>
            </w:r>
          </w:p>
        </w:tc>
      </w:tr>
    </w:tbl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E29A8" w:rsidRPr="00E16160" w:rsidRDefault="000E29A8" w:rsidP="000E29A8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       </w:t>
      </w:r>
      <w:r w:rsidRPr="00E16160">
        <w:rPr>
          <w:rFonts w:ascii="Garamond" w:hAnsi="Garamond"/>
          <w:bCs/>
          <w:sz w:val="20"/>
          <w:szCs w:val="20"/>
        </w:rPr>
        <w:t>Fuente: las autoras</w:t>
      </w:r>
    </w:p>
    <w:p w:rsidR="000E29A8" w:rsidRDefault="000E29A8">
      <w:pPr>
        <w:spacing w:after="160"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B1BA3">
        <w:rPr>
          <w:rFonts w:ascii="Garamond" w:hAnsi="Garamond"/>
          <w:bCs/>
          <w:sz w:val="24"/>
          <w:szCs w:val="24"/>
        </w:rPr>
        <w:lastRenderedPageBreak/>
        <w:t xml:space="preserve">Figura 1. Distribución en porcentaje eficiencia de las DMU </w:t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1BA3">
        <w:rPr>
          <w:rFonts w:ascii="Garamond" w:hAnsi="Garamond"/>
          <w:noProof/>
          <w:sz w:val="24"/>
          <w:szCs w:val="24"/>
          <w:lang w:eastAsia="es-CO"/>
        </w:rPr>
        <w:drawing>
          <wp:inline distT="0" distB="0" distL="0" distR="0" wp14:anchorId="18BA5609" wp14:editId="3F834520">
            <wp:extent cx="4584700" cy="2548255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9A8" w:rsidRPr="00E16160" w:rsidRDefault="000E29A8" w:rsidP="000E29A8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16160">
        <w:rPr>
          <w:rFonts w:ascii="Garamond" w:hAnsi="Garamond"/>
          <w:bCs/>
          <w:sz w:val="20"/>
          <w:szCs w:val="20"/>
        </w:rPr>
        <w:t>Fuente: Las autoras</w:t>
      </w:r>
    </w:p>
    <w:p w:rsidR="000E29A8" w:rsidRDefault="000E29A8">
      <w:pPr>
        <w:spacing w:after="160"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B1BA3">
        <w:rPr>
          <w:rFonts w:ascii="Garamond" w:hAnsi="Garamond"/>
          <w:bCs/>
          <w:sz w:val="24"/>
          <w:szCs w:val="24"/>
        </w:rPr>
        <w:lastRenderedPageBreak/>
        <w:t>Tabla 3. Índices de correlación entre variables de salida e índice de eficiencia</w:t>
      </w:r>
    </w:p>
    <w:tbl>
      <w:tblPr>
        <w:tblW w:w="8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1678"/>
        <w:gridCol w:w="2455"/>
      </w:tblGrid>
      <w:tr w:rsidR="000E29A8" w:rsidRPr="00AB1BA3" w:rsidTr="00596996">
        <w:trPr>
          <w:trHeight w:val="416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Salida x eficiencia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Correlación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Fuerza de la correlación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Salida 1 Kilogramos de forraje conservado </w:t>
            </w: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x eficiencia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0,52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Alta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Salida2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 Número de árboles producidos</w:t>
            </w: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 x eficiencia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0,45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Media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Salida3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 Número de hectáreas manejadas con división de potreros</w:t>
            </w: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 x eficiencia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0,50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Alta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Salida4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 Número de hectáreas establecidas con sistemas </w:t>
            </w:r>
            <w:proofErr w:type="spellStart"/>
            <w:r w:rsidRPr="00AB1BA3">
              <w:rPr>
                <w:rFonts w:ascii="Garamond" w:hAnsi="Garamond"/>
                <w:bCs/>
                <w:sz w:val="24"/>
                <w:szCs w:val="24"/>
              </w:rPr>
              <w:t>silvopastoriles</w:t>
            </w:r>
            <w:proofErr w:type="spellEnd"/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 x eficiencia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0,42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Media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Salida5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 xml:space="preserve"> Litros de agua almacenada</w:t>
            </w: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 x eficiencia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0,30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Media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Salida6 </w:t>
            </w:r>
            <w:r w:rsidRPr="00AB1BA3">
              <w:rPr>
                <w:rFonts w:ascii="Garamond" w:hAnsi="Garamond"/>
                <w:bCs/>
                <w:sz w:val="24"/>
                <w:szCs w:val="24"/>
              </w:rPr>
              <w:t>Litros de abono orgánico producido</w:t>
            </w: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 x eficiencia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0,42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Media</w:t>
            </w:r>
          </w:p>
        </w:tc>
      </w:tr>
    </w:tbl>
    <w:p w:rsidR="000E29A8" w:rsidRPr="00E16160" w:rsidRDefault="000E29A8" w:rsidP="000E29A8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16160">
        <w:rPr>
          <w:rFonts w:ascii="Garamond" w:hAnsi="Garamond"/>
          <w:bCs/>
          <w:sz w:val="20"/>
          <w:szCs w:val="20"/>
        </w:rPr>
        <w:t xml:space="preserve">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16160">
        <w:rPr>
          <w:rFonts w:ascii="Garamond" w:hAnsi="Garamond"/>
          <w:bCs/>
          <w:sz w:val="20"/>
          <w:szCs w:val="20"/>
        </w:rPr>
        <w:t xml:space="preserve">Fuente: las autoras </w:t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0E29A8" w:rsidRDefault="000E29A8">
      <w:pPr>
        <w:spacing w:after="160"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B1BA3">
        <w:rPr>
          <w:rFonts w:ascii="Garamond" w:hAnsi="Garamond"/>
          <w:bCs/>
          <w:sz w:val="24"/>
          <w:szCs w:val="24"/>
        </w:rPr>
        <w:lastRenderedPageBreak/>
        <w:t xml:space="preserve">Figura 2. Eficiencia de </w:t>
      </w:r>
      <w:proofErr w:type="spellStart"/>
      <w:r w:rsidRPr="00AB1BA3">
        <w:rPr>
          <w:rFonts w:ascii="Garamond" w:hAnsi="Garamond"/>
          <w:bCs/>
          <w:sz w:val="24"/>
          <w:szCs w:val="24"/>
        </w:rPr>
        <w:t>DMU´s</w:t>
      </w:r>
      <w:proofErr w:type="spellEnd"/>
      <w:r w:rsidRPr="00AB1BA3">
        <w:rPr>
          <w:rFonts w:ascii="Garamond" w:hAnsi="Garamond"/>
          <w:bCs/>
          <w:sz w:val="24"/>
          <w:szCs w:val="24"/>
        </w:rPr>
        <w:t xml:space="preserve"> agrupadas por tamaño </w:t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1BA3">
        <w:rPr>
          <w:rFonts w:ascii="Garamond" w:hAnsi="Garamond"/>
          <w:noProof/>
          <w:sz w:val="24"/>
          <w:szCs w:val="24"/>
          <w:lang w:eastAsia="es-CO"/>
        </w:rPr>
        <w:drawing>
          <wp:inline distT="0" distB="0" distL="0" distR="0" wp14:anchorId="423B211A" wp14:editId="7171B863">
            <wp:extent cx="4859020" cy="2414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6CC" w:rsidRDefault="000E29A8" w:rsidP="000E29A8">
      <w:pPr>
        <w:rPr>
          <w:rFonts w:ascii="Garamond" w:hAnsi="Garamond"/>
          <w:bCs/>
          <w:sz w:val="20"/>
          <w:szCs w:val="20"/>
        </w:rPr>
      </w:pPr>
      <w:r w:rsidRPr="00E16160">
        <w:rPr>
          <w:rFonts w:ascii="Garamond" w:hAnsi="Garamond"/>
          <w:bCs/>
          <w:sz w:val="20"/>
          <w:szCs w:val="20"/>
        </w:rPr>
        <w:t>Fuente: Las autoras</w:t>
      </w:r>
    </w:p>
    <w:p w:rsidR="000E29A8" w:rsidRDefault="000E29A8" w:rsidP="000E29A8">
      <w:pPr>
        <w:rPr>
          <w:rFonts w:ascii="Garamond" w:hAnsi="Garamond"/>
          <w:bCs/>
          <w:sz w:val="20"/>
          <w:szCs w:val="20"/>
        </w:rPr>
      </w:pPr>
    </w:p>
    <w:p w:rsidR="000E29A8" w:rsidRDefault="000E29A8">
      <w:pPr>
        <w:spacing w:after="160" w:line="259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br w:type="page"/>
      </w:r>
    </w:p>
    <w:p w:rsidR="000E29A8" w:rsidRPr="00AB1BA3" w:rsidRDefault="000E29A8" w:rsidP="000E29A8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B1BA3">
        <w:rPr>
          <w:rFonts w:ascii="Garamond" w:hAnsi="Garamond"/>
          <w:bCs/>
          <w:sz w:val="24"/>
          <w:szCs w:val="24"/>
        </w:rPr>
        <w:lastRenderedPageBreak/>
        <w:t>Tabla 4. Grupos de referencia</w:t>
      </w:r>
    </w:p>
    <w:tbl>
      <w:tblPr>
        <w:tblW w:w="6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4901"/>
      </w:tblGrid>
      <w:tr w:rsidR="000E29A8" w:rsidRPr="00AB1BA3" w:rsidTr="00596996">
        <w:trPr>
          <w:trHeight w:val="43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 xml:space="preserve">Grupos </w:t>
            </w:r>
            <w:proofErr w:type="spellStart"/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DMU´s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/>
                <w:bCs/>
                <w:sz w:val="24"/>
                <w:szCs w:val="24"/>
                <w:lang w:val="es-ES"/>
              </w:rPr>
              <w:t>Referenciales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Pequeñas 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U40, U105,U117,U121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Medianas 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U26,U28,U50,U60,U73,U93,118</w:t>
            </w:r>
          </w:p>
        </w:tc>
      </w:tr>
      <w:tr w:rsidR="000E29A8" w:rsidRPr="00AB1BA3" w:rsidTr="0059699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 xml:space="preserve">Grandes 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A8" w:rsidRPr="00AB1BA3" w:rsidRDefault="000E29A8" w:rsidP="00596996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es-ES"/>
              </w:rPr>
            </w:pPr>
            <w:r w:rsidRPr="00AB1BA3">
              <w:rPr>
                <w:rFonts w:ascii="Garamond" w:hAnsi="Garamond"/>
                <w:bCs/>
                <w:sz w:val="24"/>
                <w:szCs w:val="24"/>
                <w:lang w:val="es-ES"/>
              </w:rPr>
              <w:t>U25,U58,U66,U69,U74,U79,U89,U104,U108,U119</w:t>
            </w:r>
          </w:p>
        </w:tc>
      </w:tr>
    </w:tbl>
    <w:p w:rsidR="000E29A8" w:rsidRPr="00705A6A" w:rsidRDefault="000E29A8" w:rsidP="000E29A8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705A6A">
        <w:rPr>
          <w:rFonts w:ascii="Garamond" w:hAnsi="Garamond"/>
          <w:sz w:val="20"/>
          <w:szCs w:val="20"/>
        </w:rPr>
        <w:t xml:space="preserve">    </w:t>
      </w:r>
      <w:r>
        <w:rPr>
          <w:rFonts w:ascii="Garamond" w:hAnsi="Garamond"/>
          <w:sz w:val="20"/>
          <w:szCs w:val="20"/>
        </w:rPr>
        <w:t xml:space="preserve">               </w:t>
      </w:r>
      <w:r w:rsidRPr="00705A6A">
        <w:rPr>
          <w:rFonts w:ascii="Garamond" w:hAnsi="Garamond"/>
          <w:sz w:val="20"/>
          <w:szCs w:val="20"/>
        </w:rPr>
        <w:t xml:space="preserve"> </w:t>
      </w:r>
      <w:r w:rsidRPr="00705A6A">
        <w:rPr>
          <w:rFonts w:ascii="Garamond" w:hAnsi="Garamond"/>
          <w:bCs/>
          <w:sz w:val="20"/>
          <w:szCs w:val="20"/>
        </w:rPr>
        <w:t>Fuente: Las autoras</w:t>
      </w:r>
    </w:p>
    <w:p w:rsidR="000E29A8" w:rsidRPr="000E29A8" w:rsidRDefault="000E29A8" w:rsidP="000E29A8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0E29A8" w:rsidRPr="000E2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A8"/>
    <w:rsid w:val="000E29A8"/>
    <w:rsid w:val="00F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C0C20C-0DF6-444A-BB57-AD0C41AF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A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Martinez</dc:creator>
  <cp:keywords/>
  <dc:description/>
  <cp:lastModifiedBy>Nelson Martinez</cp:lastModifiedBy>
  <cp:revision>1</cp:revision>
  <dcterms:created xsi:type="dcterms:W3CDTF">2016-03-04T22:32:00Z</dcterms:created>
  <dcterms:modified xsi:type="dcterms:W3CDTF">2016-03-04T22:36:00Z</dcterms:modified>
</cp:coreProperties>
</file>